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B4964" w14:textId="77777777" w:rsidR="00E51D6D" w:rsidRPr="007E1B2E" w:rsidRDefault="00551EE2" w:rsidP="00551EE2">
      <w:pPr>
        <w:spacing w:line="480" w:lineRule="auto"/>
        <w:rPr>
          <w:sz w:val="25"/>
          <w:szCs w:val="25"/>
        </w:rPr>
      </w:pPr>
      <w:r w:rsidRPr="007E1B2E">
        <w:rPr>
          <w:sz w:val="25"/>
          <w:szCs w:val="25"/>
        </w:rPr>
        <w:t>Fiona Heaney</w:t>
      </w:r>
    </w:p>
    <w:p w14:paraId="196B78FE" w14:textId="77777777" w:rsidR="00551EE2" w:rsidRPr="007E1B2E" w:rsidRDefault="00551EE2" w:rsidP="00551EE2">
      <w:pPr>
        <w:spacing w:line="480" w:lineRule="auto"/>
        <w:rPr>
          <w:sz w:val="25"/>
          <w:szCs w:val="25"/>
        </w:rPr>
      </w:pPr>
      <w:r w:rsidRPr="007E1B2E">
        <w:rPr>
          <w:sz w:val="25"/>
          <w:szCs w:val="25"/>
        </w:rPr>
        <w:t>Professor Clark</w:t>
      </w:r>
    </w:p>
    <w:p w14:paraId="4B0D5EE5" w14:textId="77777777" w:rsidR="00551EE2" w:rsidRPr="007E1B2E" w:rsidRDefault="00551EE2" w:rsidP="00551EE2">
      <w:pPr>
        <w:spacing w:line="480" w:lineRule="auto"/>
        <w:rPr>
          <w:sz w:val="25"/>
          <w:szCs w:val="25"/>
        </w:rPr>
      </w:pPr>
      <w:r w:rsidRPr="007E1B2E">
        <w:rPr>
          <w:sz w:val="25"/>
          <w:szCs w:val="25"/>
        </w:rPr>
        <w:t>HI 3335</w:t>
      </w:r>
    </w:p>
    <w:p w14:paraId="5AFE60FD" w14:textId="77777777" w:rsidR="00551EE2" w:rsidRPr="007E1B2E" w:rsidRDefault="00551EE2" w:rsidP="00551EE2">
      <w:pPr>
        <w:spacing w:line="480" w:lineRule="auto"/>
        <w:rPr>
          <w:sz w:val="25"/>
          <w:szCs w:val="25"/>
        </w:rPr>
      </w:pPr>
      <w:r w:rsidRPr="007E1B2E">
        <w:rPr>
          <w:sz w:val="25"/>
          <w:szCs w:val="25"/>
        </w:rPr>
        <w:t>November 25, 2013</w:t>
      </w:r>
    </w:p>
    <w:p w14:paraId="6BDBB608" w14:textId="77777777" w:rsidR="00551EE2" w:rsidRPr="007E1B2E" w:rsidRDefault="00551EE2" w:rsidP="00551EE2">
      <w:pPr>
        <w:spacing w:line="480" w:lineRule="auto"/>
        <w:jc w:val="center"/>
        <w:rPr>
          <w:sz w:val="25"/>
          <w:szCs w:val="25"/>
        </w:rPr>
      </w:pPr>
      <w:r w:rsidRPr="007E1B2E">
        <w:rPr>
          <w:sz w:val="25"/>
          <w:szCs w:val="25"/>
        </w:rPr>
        <w:t>The Implications of Chinese Agriculture in Challenging Preconceptions</w:t>
      </w:r>
    </w:p>
    <w:p w14:paraId="3489CC19" w14:textId="71C3B5E6" w:rsidR="00551EE2" w:rsidRPr="007E1B2E" w:rsidRDefault="00D478AD" w:rsidP="00331260">
      <w:pPr>
        <w:spacing w:line="480" w:lineRule="auto"/>
        <w:ind w:firstLine="810"/>
        <w:rPr>
          <w:sz w:val="25"/>
          <w:szCs w:val="25"/>
        </w:rPr>
      </w:pPr>
      <w:r>
        <w:rPr>
          <w:sz w:val="25"/>
          <w:szCs w:val="25"/>
        </w:rPr>
        <w:t xml:space="preserve">The </w:t>
      </w:r>
      <w:r w:rsidR="00873E83">
        <w:rPr>
          <w:sz w:val="25"/>
          <w:szCs w:val="25"/>
        </w:rPr>
        <w:t>development</w:t>
      </w:r>
      <w:r>
        <w:rPr>
          <w:sz w:val="25"/>
          <w:szCs w:val="25"/>
        </w:rPr>
        <w:t xml:space="preserve"> of China in the study of history of science, technology, and medicine is often over looked or minimized by Western historians as they explore the </w:t>
      </w:r>
      <w:r w:rsidR="00873E83">
        <w:rPr>
          <w:sz w:val="25"/>
          <w:szCs w:val="25"/>
        </w:rPr>
        <w:t>ways of the past. S</w:t>
      </w:r>
      <w:r w:rsidR="00633A9F">
        <w:rPr>
          <w:sz w:val="25"/>
          <w:szCs w:val="25"/>
        </w:rPr>
        <w:t>uch an error is costly in that the Chinese realm helped develop some of the very basic technologies that eventually became the building blocks for all of</w:t>
      </w:r>
      <w:r w:rsidR="00891072" w:rsidRPr="007E1B2E">
        <w:rPr>
          <w:sz w:val="25"/>
          <w:szCs w:val="25"/>
        </w:rPr>
        <w:t xml:space="preserve"> </w:t>
      </w:r>
      <w:r w:rsidR="00633A9F">
        <w:rPr>
          <w:sz w:val="25"/>
          <w:szCs w:val="25"/>
        </w:rPr>
        <w:t xml:space="preserve">humanity. </w:t>
      </w:r>
      <w:r w:rsidR="00891072" w:rsidRPr="007E1B2E">
        <w:rPr>
          <w:sz w:val="25"/>
          <w:szCs w:val="25"/>
        </w:rPr>
        <w:t xml:space="preserve">Although the European scientific revolution is one of the most commonly known among western cultures, the Chinese made numerous agricultural advancements that prove they had their own unique form of scientific development. </w:t>
      </w:r>
    </w:p>
    <w:p w14:paraId="057B28BF" w14:textId="3B25515B" w:rsidR="00891072" w:rsidRPr="007E1B2E" w:rsidRDefault="006D3F81" w:rsidP="00331260">
      <w:pPr>
        <w:spacing w:line="480" w:lineRule="auto"/>
        <w:ind w:firstLine="810"/>
        <w:rPr>
          <w:sz w:val="25"/>
          <w:szCs w:val="25"/>
        </w:rPr>
      </w:pPr>
      <w:r w:rsidRPr="007E1B2E">
        <w:rPr>
          <w:sz w:val="25"/>
          <w:szCs w:val="25"/>
        </w:rPr>
        <w:t>Since the beginning of Chinese civilization, finding arable land has been a difficult part of sustaining a growing population. Last reported in 2011, China currently has 12% arable land</w:t>
      </w:r>
      <w:r w:rsidRPr="007E1B2E">
        <w:rPr>
          <w:rStyle w:val="FootnoteReference"/>
          <w:sz w:val="25"/>
          <w:szCs w:val="25"/>
        </w:rPr>
        <w:footnoteReference w:id="1"/>
      </w:r>
      <w:r w:rsidRPr="007E1B2E">
        <w:rPr>
          <w:sz w:val="25"/>
          <w:szCs w:val="25"/>
        </w:rPr>
        <w:t xml:space="preserve"> for planting</w:t>
      </w:r>
      <w:r w:rsidR="00C11D70">
        <w:rPr>
          <w:sz w:val="25"/>
          <w:szCs w:val="25"/>
        </w:rPr>
        <w:t xml:space="preserve"> crops such as cotton, wheat, mi</w:t>
      </w:r>
      <w:r w:rsidRPr="007E1B2E">
        <w:rPr>
          <w:sz w:val="25"/>
          <w:szCs w:val="25"/>
        </w:rPr>
        <w:t xml:space="preserve">llet, and rice. Because a sign of a thriving country </w:t>
      </w:r>
      <w:r w:rsidR="00873E83">
        <w:rPr>
          <w:sz w:val="25"/>
          <w:szCs w:val="25"/>
        </w:rPr>
        <w:t>was</w:t>
      </w:r>
      <w:r w:rsidRPr="007E1B2E">
        <w:rPr>
          <w:sz w:val="25"/>
          <w:szCs w:val="25"/>
        </w:rPr>
        <w:t xml:space="preserve"> a growing populous, providing enough food to sustain </w:t>
      </w:r>
      <w:r w:rsidR="005E2605" w:rsidRPr="007E1B2E">
        <w:rPr>
          <w:sz w:val="25"/>
          <w:szCs w:val="25"/>
        </w:rPr>
        <w:t>an increasing population was a serious issue for China during ancient times dating back to 722 BCE. As a result, the Chinese people were the first to create a variety of planting methods and technologies that increased the efficiency of crop output long before Western civilizations</w:t>
      </w:r>
      <w:r w:rsidR="00873E83">
        <w:rPr>
          <w:sz w:val="25"/>
          <w:szCs w:val="25"/>
        </w:rPr>
        <w:t xml:space="preserve"> reached the same efficiency</w:t>
      </w:r>
      <w:r w:rsidR="005E2605" w:rsidRPr="007E1B2E">
        <w:rPr>
          <w:sz w:val="25"/>
          <w:szCs w:val="25"/>
        </w:rPr>
        <w:t xml:space="preserve">. </w:t>
      </w:r>
    </w:p>
    <w:p w14:paraId="3AE0863F" w14:textId="30EA3948" w:rsidR="00327FE1" w:rsidRDefault="002C6126" w:rsidP="00873E83">
      <w:pPr>
        <w:spacing w:line="480" w:lineRule="auto"/>
        <w:ind w:firstLine="810"/>
        <w:rPr>
          <w:sz w:val="25"/>
          <w:szCs w:val="25"/>
        </w:rPr>
      </w:pPr>
      <w:r w:rsidRPr="007E1B2E">
        <w:rPr>
          <w:sz w:val="25"/>
          <w:szCs w:val="25"/>
        </w:rPr>
        <w:lastRenderedPageBreak/>
        <w:t xml:space="preserve">One way of meeting large </w:t>
      </w:r>
      <w:r w:rsidR="00873E83">
        <w:rPr>
          <w:sz w:val="25"/>
          <w:szCs w:val="25"/>
        </w:rPr>
        <w:t>food</w:t>
      </w:r>
      <w:r w:rsidRPr="007E1B2E">
        <w:rPr>
          <w:sz w:val="25"/>
          <w:szCs w:val="25"/>
        </w:rPr>
        <w:t xml:space="preserve"> demands was double cropping</w:t>
      </w:r>
      <w:r w:rsidR="00BB25F7" w:rsidRPr="007E1B2E">
        <w:rPr>
          <w:sz w:val="25"/>
          <w:szCs w:val="25"/>
        </w:rPr>
        <w:t>.</w:t>
      </w:r>
      <w:r w:rsidR="00BB25F7" w:rsidRPr="007E1B2E">
        <w:rPr>
          <w:rStyle w:val="FootnoteReference"/>
          <w:sz w:val="25"/>
          <w:szCs w:val="25"/>
        </w:rPr>
        <w:footnoteReference w:id="2"/>
      </w:r>
      <w:r w:rsidR="00BB25F7" w:rsidRPr="007E1B2E">
        <w:rPr>
          <w:sz w:val="25"/>
          <w:szCs w:val="25"/>
        </w:rPr>
        <w:t xml:space="preserve"> This process of alternating crops by row allowed farmers to produce two kinds of </w:t>
      </w:r>
      <w:r w:rsidR="00A84199" w:rsidRPr="007E1B2E">
        <w:rPr>
          <w:sz w:val="25"/>
          <w:szCs w:val="25"/>
        </w:rPr>
        <w:t xml:space="preserve">harvest and overlap growing seasons of different kinds of vegetables and grain. The Chinese were the first to plant in </w:t>
      </w:r>
      <w:r w:rsidR="00327FE1" w:rsidRPr="007E1B2E">
        <w:rPr>
          <w:sz w:val="25"/>
          <w:szCs w:val="25"/>
        </w:rPr>
        <w:t xml:space="preserve">rows </w:t>
      </w:r>
      <w:r w:rsidR="00C11D70">
        <w:rPr>
          <w:sz w:val="25"/>
          <w:szCs w:val="25"/>
        </w:rPr>
        <w:t>which</w:t>
      </w:r>
      <w:r w:rsidR="00873E83">
        <w:rPr>
          <w:sz w:val="25"/>
          <w:szCs w:val="25"/>
        </w:rPr>
        <w:t xml:space="preserve"> </w:t>
      </w:r>
      <w:r w:rsidR="00873E83" w:rsidRPr="007E1B2E">
        <w:rPr>
          <w:sz w:val="25"/>
          <w:szCs w:val="25"/>
        </w:rPr>
        <w:t>decrease</w:t>
      </w:r>
      <w:r w:rsidR="00873E83">
        <w:rPr>
          <w:sz w:val="25"/>
          <w:szCs w:val="25"/>
        </w:rPr>
        <w:t>d</w:t>
      </w:r>
      <w:r w:rsidR="00873E83" w:rsidRPr="007E1B2E">
        <w:rPr>
          <w:sz w:val="25"/>
          <w:szCs w:val="25"/>
        </w:rPr>
        <w:t xml:space="preserve"> the amount of animal interference with new seeds, because they were planted underground</w:t>
      </w:r>
      <w:r w:rsidR="00327FE1" w:rsidRPr="007E1B2E">
        <w:rPr>
          <w:sz w:val="25"/>
          <w:szCs w:val="25"/>
        </w:rPr>
        <w:t xml:space="preserve"> </w:t>
      </w:r>
      <w:r w:rsidR="00873E83">
        <w:rPr>
          <w:sz w:val="25"/>
          <w:szCs w:val="25"/>
        </w:rPr>
        <w:t xml:space="preserve">and </w:t>
      </w:r>
      <w:r w:rsidR="00327FE1" w:rsidRPr="007E1B2E">
        <w:rPr>
          <w:sz w:val="25"/>
          <w:szCs w:val="25"/>
        </w:rPr>
        <w:t>put them ahead of their Western neighbors by allowing them to create trap crops.</w:t>
      </w:r>
      <w:r w:rsidR="00873E83">
        <w:rPr>
          <w:sz w:val="25"/>
          <w:szCs w:val="25"/>
        </w:rPr>
        <w:t xml:space="preserve"> Trap crops are  “</w:t>
      </w:r>
      <w:r w:rsidR="00873E83" w:rsidRPr="00873E83">
        <w:rPr>
          <w:sz w:val="25"/>
          <w:szCs w:val="25"/>
        </w:rPr>
        <w:t>a crop planted to attract inse</w:t>
      </w:r>
      <w:r w:rsidR="00873E83">
        <w:rPr>
          <w:sz w:val="25"/>
          <w:szCs w:val="25"/>
        </w:rPr>
        <w:t>ct pests from another crop, especially</w:t>
      </w:r>
      <w:r w:rsidR="00873E83" w:rsidRPr="00873E83">
        <w:rPr>
          <w:sz w:val="25"/>
          <w:szCs w:val="25"/>
        </w:rPr>
        <w:t xml:space="preserve"> one in which the pests fail to survive or reproduce</w:t>
      </w:r>
      <w:r w:rsidR="00873E83">
        <w:rPr>
          <w:sz w:val="25"/>
          <w:szCs w:val="25"/>
        </w:rPr>
        <w:t>”</w:t>
      </w:r>
      <w:r w:rsidR="00873E83">
        <w:rPr>
          <w:rStyle w:val="FootnoteReference"/>
          <w:sz w:val="25"/>
          <w:szCs w:val="25"/>
        </w:rPr>
        <w:footnoteReference w:id="3"/>
      </w:r>
      <w:r w:rsidR="0046084E">
        <w:rPr>
          <w:sz w:val="25"/>
          <w:szCs w:val="25"/>
        </w:rPr>
        <w:t xml:space="preserve"> Both of th</w:t>
      </w:r>
      <w:r w:rsidR="00F2262F">
        <w:rPr>
          <w:sz w:val="25"/>
          <w:szCs w:val="25"/>
        </w:rPr>
        <w:t>ese techniques attributed to high crop success and these techniques were eventually passed on to Europe, thus allowing them to have a high crop success rate as well.</w:t>
      </w:r>
    </w:p>
    <w:p w14:paraId="39BA0333" w14:textId="4E8788A1" w:rsidR="00C11D70" w:rsidRPr="007E1B2E" w:rsidRDefault="00C11D70" w:rsidP="00C11D70">
      <w:pPr>
        <w:spacing w:line="480" w:lineRule="auto"/>
        <w:ind w:firstLine="720"/>
        <w:rPr>
          <w:sz w:val="25"/>
          <w:szCs w:val="25"/>
        </w:rPr>
      </w:pPr>
      <w:r>
        <w:rPr>
          <w:sz w:val="25"/>
          <w:szCs w:val="25"/>
        </w:rPr>
        <w:t>Ano</w:t>
      </w:r>
      <w:r w:rsidR="00F2262F">
        <w:rPr>
          <w:sz w:val="25"/>
          <w:szCs w:val="25"/>
        </w:rPr>
        <w:t>ther problem faced by having such a small amount of land was</w:t>
      </w:r>
      <w:r>
        <w:rPr>
          <w:sz w:val="25"/>
          <w:szCs w:val="25"/>
        </w:rPr>
        <w:t xml:space="preserve"> the difficulty in </w:t>
      </w:r>
      <w:r w:rsidR="00F2262F">
        <w:rPr>
          <w:sz w:val="25"/>
          <w:szCs w:val="25"/>
        </w:rPr>
        <w:t>trying</w:t>
      </w:r>
      <w:r>
        <w:rPr>
          <w:sz w:val="25"/>
          <w:szCs w:val="25"/>
        </w:rPr>
        <w:t xml:space="preserve"> to lose as few</w:t>
      </w:r>
      <w:r w:rsidR="00F2262F">
        <w:rPr>
          <w:sz w:val="25"/>
          <w:szCs w:val="25"/>
        </w:rPr>
        <w:t xml:space="preserve"> plants</w:t>
      </w:r>
      <w:r>
        <w:rPr>
          <w:sz w:val="25"/>
          <w:szCs w:val="25"/>
        </w:rPr>
        <w:t xml:space="preserve"> as possible to pests. Some methods for avoiding pests were deep </w:t>
      </w:r>
      <w:proofErr w:type="spellStart"/>
      <w:r>
        <w:rPr>
          <w:sz w:val="25"/>
          <w:szCs w:val="25"/>
        </w:rPr>
        <w:t>ploughing</w:t>
      </w:r>
      <w:proofErr w:type="spellEnd"/>
      <w:r>
        <w:rPr>
          <w:sz w:val="25"/>
          <w:szCs w:val="25"/>
        </w:rPr>
        <w:t>, finding insect resilient crops, releasing predators of pests</w:t>
      </w:r>
      <w:r w:rsidR="00F2262F">
        <w:rPr>
          <w:sz w:val="25"/>
          <w:szCs w:val="25"/>
        </w:rPr>
        <w:t>,</w:t>
      </w:r>
      <w:r>
        <w:rPr>
          <w:sz w:val="25"/>
          <w:szCs w:val="25"/>
        </w:rPr>
        <w:t xml:space="preserve"> and maintaining weeds</w:t>
      </w:r>
      <w:r>
        <w:rPr>
          <w:rStyle w:val="FootnoteReference"/>
          <w:sz w:val="25"/>
          <w:szCs w:val="25"/>
        </w:rPr>
        <w:footnoteReference w:id="4"/>
      </w:r>
      <w:r>
        <w:rPr>
          <w:sz w:val="25"/>
          <w:szCs w:val="25"/>
        </w:rPr>
        <w:t xml:space="preserve">. Each of these methods required a large amount of manual labor but because crop management was such a high priority, the </w:t>
      </w:r>
      <w:r w:rsidR="00F2262F">
        <w:rPr>
          <w:sz w:val="25"/>
          <w:szCs w:val="25"/>
        </w:rPr>
        <w:t>emperors</w:t>
      </w:r>
      <w:r>
        <w:rPr>
          <w:sz w:val="25"/>
          <w:szCs w:val="25"/>
        </w:rPr>
        <w:t xml:space="preserve"> would hire offi</w:t>
      </w:r>
      <w:r w:rsidR="00873E83">
        <w:rPr>
          <w:sz w:val="25"/>
          <w:szCs w:val="25"/>
        </w:rPr>
        <w:t xml:space="preserve">cers to ensure pest </w:t>
      </w:r>
      <w:r w:rsidR="00F2262F">
        <w:rPr>
          <w:sz w:val="25"/>
          <w:szCs w:val="25"/>
        </w:rPr>
        <w:t xml:space="preserve">prevention. Due to limited space, the highest number of crops possible needed to survive, which caused </w:t>
      </w:r>
      <w:r w:rsidR="009D3747">
        <w:rPr>
          <w:sz w:val="25"/>
          <w:szCs w:val="25"/>
        </w:rPr>
        <w:t>the Chinese to innovate and contribute to their own scientific revolution.</w:t>
      </w:r>
    </w:p>
    <w:p w14:paraId="4190179B" w14:textId="1B286C48" w:rsidR="00327FE1" w:rsidRDefault="00E55872" w:rsidP="00891072">
      <w:pPr>
        <w:spacing w:line="480" w:lineRule="auto"/>
        <w:ind w:firstLine="720"/>
        <w:rPr>
          <w:sz w:val="25"/>
          <w:szCs w:val="25"/>
        </w:rPr>
      </w:pPr>
      <w:r w:rsidRPr="007E1B2E">
        <w:rPr>
          <w:sz w:val="25"/>
          <w:szCs w:val="25"/>
        </w:rPr>
        <w:lastRenderedPageBreak/>
        <w:t xml:space="preserve">As an adaptation to elevated or uneven land, terrace irrigation </w:t>
      </w:r>
      <w:r w:rsidR="00004BF6">
        <w:rPr>
          <w:sz w:val="25"/>
          <w:szCs w:val="25"/>
        </w:rPr>
        <w:t>was</w:t>
      </w:r>
      <w:r w:rsidRPr="007E1B2E">
        <w:rPr>
          <w:sz w:val="25"/>
          <w:szCs w:val="25"/>
        </w:rPr>
        <w:t xml:space="preserve"> introduced.</w:t>
      </w:r>
      <w:r w:rsidRPr="007E1B2E">
        <w:rPr>
          <w:rStyle w:val="FootnoteReference"/>
          <w:sz w:val="25"/>
          <w:szCs w:val="25"/>
        </w:rPr>
        <w:footnoteReference w:id="5"/>
      </w:r>
      <w:r w:rsidR="00E31F3F" w:rsidRPr="007E1B2E">
        <w:rPr>
          <w:sz w:val="25"/>
          <w:szCs w:val="25"/>
        </w:rPr>
        <w:t xml:space="preserve"> Although this technique was not adopted </w:t>
      </w:r>
      <w:r w:rsidR="006E3B1D" w:rsidRPr="007E1B2E">
        <w:rPr>
          <w:sz w:val="25"/>
          <w:szCs w:val="25"/>
        </w:rPr>
        <w:t xml:space="preserve">in Europe </w:t>
      </w:r>
      <w:r w:rsidR="00E31F3F" w:rsidRPr="007E1B2E">
        <w:rPr>
          <w:sz w:val="25"/>
          <w:szCs w:val="25"/>
        </w:rPr>
        <w:t>as much as some of the other irrigation and pest control methods of farming</w:t>
      </w:r>
      <w:r w:rsidR="006E3B1D" w:rsidRPr="007E1B2E">
        <w:rPr>
          <w:sz w:val="25"/>
          <w:szCs w:val="25"/>
        </w:rPr>
        <w:t xml:space="preserve">, </w:t>
      </w:r>
      <w:r w:rsidR="00004BF6">
        <w:rPr>
          <w:sz w:val="25"/>
          <w:szCs w:val="25"/>
        </w:rPr>
        <w:t>this adaptation to a challenging</w:t>
      </w:r>
      <w:r w:rsidR="006E3B1D" w:rsidRPr="007E1B2E">
        <w:rPr>
          <w:sz w:val="25"/>
          <w:szCs w:val="25"/>
        </w:rPr>
        <w:t xml:space="preserve"> </w:t>
      </w:r>
      <w:r w:rsidR="00004BF6">
        <w:rPr>
          <w:sz w:val="25"/>
          <w:szCs w:val="25"/>
        </w:rPr>
        <w:t>landscape</w:t>
      </w:r>
      <w:r w:rsidR="006E3B1D" w:rsidRPr="007E1B2E">
        <w:rPr>
          <w:sz w:val="25"/>
          <w:szCs w:val="25"/>
        </w:rPr>
        <w:t xml:space="preserve"> </w:t>
      </w:r>
      <w:r w:rsidR="00004BF6">
        <w:rPr>
          <w:sz w:val="25"/>
          <w:szCs w:val="25"/>
        </w:rPr>
        <w:t xml:space="preserve">is evidence of </w:t>
      </w:r>
      <w:r w:rsidR="00004BF6" w:rsidRPr="007E1B2E">
        <w:rPr>
          <w:sz w:val="25"/>
          <w:szCs w:val="25"/>
        </w:rPr>
        <w:t>the</w:t>
      </w:r>
      <w:r w:rsidR="006E3B1D" w:rsidRPr="007E1B2E">
        <w:rPr>
          <w:sz w:val="25"/>
          <w:szCs w:val="25"/>
        </w:rPr>
        <w:t xml:space="preserve"> high level of adaptability the Chinese people had to less than ideal terrains. In order to deal with the flat surfaces built </w:t>
      </w:r>
      <w:r w:rsidR="00004BF6">
        <w:rPr>
          <w:sz w:val="25"/>
          <w:szCs w:val="25"/>
        </w:rPr>
        <w:t>at</w:t>
      </w:r>
      <w:r w:rsidR="006E3B1D" w:rsidRPr="007E1B2E">
        <w:rPr>
          <w:sz w:val="25"/>
          <w:szCs w:val="25"/>
        </w:rPr>
        <w:t xml:space="preserve"> higher elevations, irrigation systems </w:t>
      </w:r>
      <w:r w:rsidR="00004BF6">
        <w:rPr>
          <w:sz w:val="25"/>
          <w:szCs w:val="25"/>
        </w:rPr>
        <w:t>had to be</w:t>
      </w:r>
      <w:r w:rsidR="006E3B1D" w:rsidRPr="007E1B2E">
        <w:rPr>
          <w:sz w:val="25"/>
          <w:szCs w:val="25"/>
        </w:rPr>
        <w:t xml:space="preserve"> developed to deliver water to these crops. </w:t>
      </w:r>
    </w:p>
    <w:p w14:paraId="456AEA38" w14:textId="09D4665C" w:rsidR="00227804" w:rsidRPr="007E1B2E" w:rsidRDefault="006E3B1D" w:rsidP="00331260">
      <w:pPr>
        <w:spacing w:line="480" w:lineRule="auto"/>
        <w:ind w:firstLine="810"/>
        <w:rPr>
          <w:sz w:val="25"/>
          <w:szCs w:val="25"/>
        </w:rPr>
      </w:pPr>
      <w:r w:rsidRPr="007E1B2E">
        <w:rPr>
          <w:sz w:val="25"/>
          <w:szCs w:val="25"/>
        </w:rPr>
        <w:t xml:space="preserve">Technologies such </w:t>
      </w:r>
      <w:r w:rsidR="00004BF6">
        <w:rPr>
          <w:sz w:val="25"/>
          <w:szCs w:val="25"/>
        </w:rPr>
        <w:t>as the square-pa</w:t>
      </w:r>
      <w:r w:rsidR="00D35D9D" w:rsidRPr="007E1B2E">
        <w:rPr>
          <w:sz w:val="25"/>
          <w:szCs w:val="25"/>
        </w:rPr>
        <w:t>llet chain pump</w:t>
      </w:r>
      <w:r w:rsidR="00FD1AAA" w:rsidRPr="007E1B2E">
        <w:rPr>
          <w:sz w:val="25"/>
          <w:szCs w:val="25"/>
        </w:rPr>
        <w:t xml:space="preserve"> and paternoster pump</w:t>
      </w:r>
      <w:r w:rsidR="00D35D9D" w:rsidRPr="007E1B2E">
        <w:rPr>
          <w:rStyle w:val="FootnoteReference"/>
          <w:sz w:val="25"/>
          <w:szCs w:val="25"/>
        </w:rPr>
        <w:footnoteReference w:id="6"/>
      </w:r>
      <w:r w:rsidR="00FD1AAA" w:rsidRPr="007E1B2E">
        <w:rPr>
          <w:sz w:val="25"/>
          <w:szCs w:val="25"/>
        </w:rPr>
        <w:t xml:space="preserve"> allowed farmers to feed water from large sources, such as the Yangtze River, into irrigation canals and channels</w:t>
      </w:r>
      <w:r w:rsidR="00004BF6">
        <w:rPr>
          <w:sz w:val="25"/>
          <w:szCs w:val="25"/>
        </w:rPr>
        <w:t xml:space="preserve"> </w:t>
      </w:r>
      <w:r w:rsidR="00F90F4E">
        <w:rPr>
          <w:sz w:val="25"/>
          <w:szCs w:val="25"/>
        </w:rPr>
        <w:t xml:space="preserve">by utilizing </w:t>
      </w:r>
      <w:proofErr w:type="gramStart"/>
      <w:r w:rsidR="00F90F4E">
        <w:rPr>
          <w:sz w:val="25"/>
          <w:szCs w:val="25"/>
        </w:rPr>
        <w:t>an</w:t>
      </w:r>
      <w:proofErr w:type="gramEnd"/>
      <w:r w:rsidR="00F90F4E">
        <w:rPr>
          <w:sz w:val="25"/>
          <w:szCs w:val="25"/>
        </w:rPr>
        <w:t xml:space="preserve"> circular chain containing square pallets that carried water as far as fifteen feet high</w:t>
      </w:r>
      <w:r w:rsidR="00FD1AAA" w:rsidRPr="007E1B2E">
        <w:rPr>
          <w:sz w:val="25"/>
          <w:szCs w:val="25"/>
        </w:rPr>
        <w:t xml:space="preserve">. This primitive system </w:t>
      </w:r>
      <w:r w:rsidR="007403E1" w:rsidRPr="007E1B2E">
        <w:rPr>
          <w:sz w:val="25"/>
          <w:szCs w:val="25"/>
        </w:rPr>
        <w:t>made it possible for people to work away from large bodies of water</w:t>
      </w:r>
      <w:r w:rsidR="00F90F4E">
        <w:rPr>
          <w:sz w:val="25"/>
          <w:szCs w:val="25"/>
        </w:rPr>
        <w:t xml:space="preserve"> but such ability was not seen in the Western world until the Industrial Revolution</w:t>
      </w:r>
      <w:r w:rsidR="007403E1" w:rsidRPr="007E1B2E">
        <w:rPr>
          <w:sz w:val="25"/>
          <w:szCs w:val="25"/>
        </w:rPr>
        <w:t>. The two events, however, occurred in vastly different time per</w:t>
      </w:r>
      <w:r w:rsidR="00032325">
        <w:rPr>
          <w:sz w:val="25"/>
          <w:szCs w:val="25"/>
        </w:rPr>
        <w:t>iods; the pallet pump originated</w:t>
      </w:r>
      <w:r w:rsidR="007403E1" w:rsidRPr="007E1B2E">
        <w:rPr>
          <w:sz w:val="25"/>
          <w:szCs w:val="25"/>
        </w:rPr>
        <w:t xml:space="preserve"> to about 1 AD</w:t>
      </w:r>
      <w:r w:rsidR="009B6134">
        <w:rPr>
          <w:rStyle w:val="FootnoteReference"/>
          <w:sz w:val="25"/>
          <w:szCs w:val="25"/>
        </w:rPr>
        <w:footnoteReference w:id="7"/>
      </w:r>
      <w:r w:rsidR="007403E1" w:rsidRPr="007E1B2E">
        <w:rPr>
          <w:sz w:val="25"/>
          <w:szCs w:val="25"/>
        </w:rPr>
        <w:t xml:space="preserve"> whereas the mills and water systems of the industrial revolution </w:t>
      </w:r>
      <w:r w:rsidR="00032325">
        <w:rPr>
          <w:sz w:val="25"/>
          <w:szCs w:val="25"/>
        </w:rPr>
        <w:t>were</w:t>
      </w:r>
      <w:r w:rsidR="007403E1" w:rsidRPr="007E1B2E">
        <w:rPr>
          <w:sz w:val="25"/>
          <w:szCs w:val="25"/>
        </w:rPr>
        <w:t xml:space="preserve"> not seen until the 18</w:t>
      </w:r>
      <w:r w:rsidR="007403E1" w:rsidRPr="007E1B2E">
        <w:rPr>
          <w:sz w:val="25"/>
          <w:szCs w:val="25"/>
          <w:vertAlign w:val="superscript"/>
        </w:rPr>
        <w:t>th</w:t>
      </w:r>
      <w:r w:rsidR="007403E1" w:rsidRPr="007E1B2E">
        <w:rPr>
          <w:sz w:val="25"/>
          <w:szCs w:val="25"/>
        </w:rPr>
        <w:t xml:space="preserve"> century. </w:t>
      </w:r>
      <w:r w:rsidR="006518FB" w:rsidRPr="007E1B2E">
        <w:rPr>
          <w:sz w:val="25"/>
          <w:szCs w:val="25"/>
        </w:rPr>
        <w:t xml:space="preserve"> By 20 AD, China had also developed the </w:t>
      </w:r>
      <w:r w:rsidR="006518FB" w:rsidRPr="007E1B2E">
        <w:rPr>
          <w:sz w:val="25"/>
          <w:szCs w:val="25"/>
        </w:rPr>
        <w:lastRenderedPageBreak/>
        <w:t>trip hammer</w:t>
      </w:r>
      <w:r w:rsidR="00CE6484" w:rsidRPr="007E1B2E">
        <w:rPr>
          <w:sz w:val="25"/>
          <w:szCs w:val="25"/>
        </w:rPr>
        <w:t>,</w:t>
      </w:r>
      <w:r w:rsidR="006518FB" w:rsidRPr="007E1B2E">
        <w:rPr>
          <w:rStyle w:val="FootnoteReference"/>
          <w:sz w:val="25"/>
          <w:szCs w:val="25"/>
        </w:rPr>
        <w:footnoteReference w:id="8"/>
      </w:r>
      <w:r w:rsidR="00CE6484" w:rsidRPr="007E1B2E">
        <w:rPr>
          <w:sz w:val="25"/>
          <w:szCs w:val="25"/>
        </w:rPr>
        <w:t xml:space="preserve"> </w:t>
      </w:r>
      <w:r w:rsidR="00032325">
        <w:rPr>
          <w:sz w:val="25"/>
          <w:szCs w:val="25"/>
        </w:rPr>
        <w:t>originally used for polishing grain. S</w:t>
      </w:r>
      <w:r w:rsidR="00CE6484" w:rsidRPr="007E1B2E">
        <w:rPr>
          <w:sz w:val="25"/>
          <w:szCs w:val="25"/>
        </w:rPr>
        <w:t>uch technology was not seen in Europe until the 12</w:t>
      </w:r>
      <w:r w:rsidR="00CE6484" w:rsidRPr="007E1B2E">
        <w:rPr>
          <w:sz w:val="25"/>
          <w:szCs w:val="25"/>
          <w:vertAlign w:val="superscript"/>
        </w:rPr>
        <w:t>th</w:t>
      </w:r>
      <w:r w:rsidR="00CE6484" w:rsidRPr="007E1B2E">
        <w:rPr>
          <w:sz w:val="25"/>
          <w:szCs w:val="25"/>
        </w:rPr>
        <w:t xml:space="preserve"> century AD. </w:t>
      </w:r>
    </w:p>
    <w:p w14:paraId="6EA84C2F" w14:textId="53D96D86" w:rsidR="00EB4DDA" w:rsidRPr="007E1B2E" w:rsidRDefault="00032325" w:rsidP="00331260">
      <w:pPr>
        <w:spacing w:line="480" w:lineRule="auto"/>
        <w:ind w:firstLine="810"/>
        <w:rPr>
          <w:sz w:val="25"/>
          <w:szCs w:val="25"/>
        </w:rPr>
      </w:pPr>
      <w:r>
        <w:rPr>
          <w:sz w:val="25"/>
          <w:szCs w:val="25"/>
        </w:rPr>
        <w:t>The later introduction to technological advancements made by the Chinese was not a rare occurrence. T</w:t>
      </w:r>
      <w:r w:rsidR="00927D96" w:rsidRPr="007E1B2E">
        <w:rPr>
          <w:sz w:val="25"/>
          <w:szCs w:val="25"/>
        </w:rPr>
        <w:t xml:space="preserve">hings such as </w:t>
      </w:r>
      <w:proofErr w:type="gramStart"/>
      <w:r w:rsidR="00927D96" w:rsidRPr="007E1B2E">
        <w:rPr>
          <w:sz w:val="25"/>
          <w:szCs w:val="25"/>
        </w:rPr>
        <w:t>silk,</w:t>
      </w:r>
      <w:proofErr w:type="gramEnd"/>
      <w:r w:rsidR="00927D96" w:rsidRPr="007E1B2E">
        <w:rPr>
          <w:sz w:val="25"/>
          <w:szCs w:val="25"/>
        </w:rPr>
        <w:t xml:space="preserve"> paper, tea, and porcelain were not </w:t>
      </w:r>
      <w:r>
        <w:rPr>
          <w:sz w:val="25"/>
          <w:szCs w:val="25"/>
        </w:rPr>
        <w:t>widely used</w:t>
      </w:r>
      <w:r w:rsidR="00927D96" w:rsidRPr="007E1B2E">
        <w:rPr>
          <w:sz w:val="25"/>
          <w:szCs w:val="25"/>
        </w:rPr>
        <w:t xml:space="preserve"> by the West until at least 1000 years later</w:t>
      </w:r>
      <w:r w:rsidR="006A0E19" w:rsidRPr="007E1B2E">
        <w:rPr>
          <w:sz w:val="25"/>
          <w:szCs w:val="25"/>
        </w:rPr>
        <w:t>.</w:t>
      </w:r>
      <w:r w:rsidR="00927D96" w:rsidRPr="007E1B2E">
        <w:rPr>
          <w:rStyle w:val="FootnoteReference"/>
          <w:sz w:val="25"/>
          <w:szCs w:val="25"/>
        </w:rPr>
        <w:footnoteReference w:id="9"/>
      </w:r>
      <w:r w:rsidR="00885933" w:rsidRPr="007E1B2E">
        <w:rPr>
          <w:sz w:val="25"/>
          <w:szCs w:val="25"/>
        </w:rPr>
        <w:t xml:space="preserve"> </w:t>
      </w:r>
      <w:r w:rsidR="002C1B23" w:rsidRPr="007E1B2E">
        <w:rPr>
          <w:sz w:val="25"/>
          <w:szCs w:val="25"/>
        </w:rPr>
        <w:t>Nathan Sivin</w:t>
      </w:r>
      <w:r w:rsidR="002C1B23" w:rsidRPr="007E1B2E">
        <w:rPr>
          <w:rStyle w:val="FootnoteReference"/>
          <w:sz w:val="25"/>
          <w:szCs w:val="25"/>
        </w:rPr>
        <w:footnoteReference w:id="10"/>
      </w:r>
      <w:r w:rsidR="00440D18" w:rsidRPr="007E1B2E">
        <w:rPr>
          <w:sz w:val="25"/>
          <w:szCs w:val="25"/>
        </w:rPr>
        <w:t xml:space="preserve"> </w:t>
      </w:r>
      <w:r>
        <w:rPr>
          <w:sz w:val="25"/>
          <w:szCs w:val="25"/>
        </w:rPr>
        <w:t>asked</w:t>
      </w:r>
      <w:r w:rsidR="00440D18" w:rsidRPr="007E1B2E">
        <w:rPr>
          <w:sz w:val="25"/>
          <w:szCs w:val="25"/>
        </w:rPr>
        <w:t xml:space="preserve"> why the scientific revolution did not (supposedly) take place in China, </w:t>
      </w:r>
      <w:r>
        <w:rPr>
          <w:sz w:val="25"/>
          <w:szCs w:val="25"/>
        </w:rPr>
        <w:t xml:space="preserve">but </w:t>
      </w:r>
      <w:r w:rsidR="00440D18" w:rsidRPr="007E1B2E">
        <w:rPr>
          <w:sz w:val="25"/>
          <w:szCs w:val="25"/>
        </w:rPr>
        <w:t xml:space="preserve">it can be seen through the advancement of agriculture that the non-western world did indeed have a revolution, but at their own pace and time, unlike their neighbors. The Chinese people developed new </w:t>
      </w:r>
      <w:r w:rsidR="006A0E19" w:rsidRPr="007E1B2E">
        <w:rPr>
          <w:sz w:val="25"/>
          <w:szCs w:val="25"/>
        </w:rPr>
        <w:t>technologies,</w:t>
      </w:r>
      <w:r w:rsidR="00440D18" w:rsidRPr="007E1B2E">
        <w:rPr>
          <w:sz w:val="25"/>
          <w:szCs w:val="25"/>
        </w:rPr>
        <w:t xml:space="preserve"> as they needed to, whether it </w:t>
      </w:r>
      <w:r w:rsidR="006A0E19" w:rsidRPr="007E1B2E">
        <w:rPr>
          <w:sz w:val="25"/>
          <w:szCs w:val="25"/>
        </w:rPr>
        <w:t>was</w:t>
      </w:r>
      <w:r w:rsidR="00440D18" w:rsidRPr="007E1B2E">
        <w:rPr>
          <w:sz w:val="25"/>
          <w:szCs w:val="25"/>
        </w:rPr>
        <w:t xml:space="preserve"> to sustain their growing population, or make their lives easier. </w:t>
      </w:r>
      <w:r w:rsidR="006A0E19" w:rsidRPr="007E1B2E">
        <w:rPr>
          <w:sz w:val="25"/>
          <w:szCs w:val="25"/>
        </w:rPr>
        <w:t>The common misconception that Chinese agriculture, among other technologies and sciences, was “by Western standards…both backwards and stagnant,”</w:t>
      </w:r>
      <w:r w:rsidR="006A0E19" w:rsidRPr="007E1B2E">
        <w:rPr>
          <w:rStyle w:val="FootnoteReference"/>
          <w:sz w:val="25"/>
          <w:szCs w:val="25"/>
        </w:rPr>
        <w:footnoteReference w:id="11"/>
      </w:r>
      <w:r w:rsidR="006A0E19" w:rsidRPr="007E1B2E">
        <w:rPr>
          <w:sz w:val="25"/>
          <w:szCs w:val="25"/>
        </w:rPr>
        <w:t xml:space="preserve"> is not valid in respect to their advancements made </w:t>
      </w:r>
      <w:r w:rsidR="00EB4DDA" w:rsidRPr="007E1B2E">
        <w:rPr>
          <w:sz w:val="25"/>
          <w:szCs w:val="25"/>
        </w:rPr>
        <w:t xml:space="preserve">throughout the Neolithic era and when spoken of in respect to modern technologies, the Chinese are not backwards in any way, rather they have developed a system that has not yet failed them and therefore has gone without revision. </w:t>
      </w:r>
      <w:r w:rsidR="00EB4DDA" w:rsidRPr="007E1B2E">
        <w:rPr>
          <w:sz w:val="25"/>
          <w:szCs w:val="25"/>
        </w:rPr>
        <w:lastRenderedPageBreak/>
        <w:t xml:space="preserve">This speaks to the strength of the Chinese nation and its ability to withstand numerous political and social movements without ever needing to divide itself. </w:t>
      </w:r>
    </w:p>
    <w:p w14:paraId="2A64AF96" w14:textId="7DA51879" w:rsidR="00F154F3" w:rsidRDefault="00EB4DDA" w:rsidP="00F154F3">
      <w:pPr>
        <w:spacing w:line="480" w:lineRule="auto"/>
        <w:ind w:firstLine="810"/>
        <w:rPr>
          <w:sz w:val="25"/>
          <w:szCs w:val="25"/>
        </w:rPr>
      </w:pPr>
      <w:r w:rsidRPr="007E1B2E">
        <w:rPr>
          <w:sz w:val="25"/>
          <w:szCs w:val="25"/>
        </w:rPr>
        <w:t xml:space="preserve">Western historians should learn from this and broaden the scope of knowledge they use when stating that Europe was a highly enlightened group of countries that were superior and far more advanced than their counterparts. The most common misperception is that the </w:t>
      </w:r>
      <w:r w:rsidR="00B53C2A" w:rsidRPr="007E1B2E">
        <w:rPr>
          <w:sz w:val="25"/>
          <w:szCs w:val="25"/>
        </w:rPr>
        <w:t>major changes in thinking and eventual introduction to capitalism made the Europeans smarter than the Chinese. The separation of church and science whilst making discoveries about the workings of the Universe in Europe appeared to be a great advancement, whereas in China, such boundaries never existed. The Chinese people accepted the integration of be</w:t>
      </w:r>
      <w:r w:rsidR="007E1B2E">
        <w:rPr>
          <w:sz w:val="25"/>
          <w:szCs w:val="25"/>
        </w:rPr>
        <w:t>liefs with scientific discovery</w:t>
      </w:r>
      <w:r w:rsidR="00B53C2A" w:rsidRPr="007E1B2E">
        <w:rPr>
          <w:sz w:val="25"/>
          <w:szCs w:val="25"/>
        </w:rPr>
        <w:t xml:space="preserve"> and never identified it as its own field, thus allowing it to grow freely and without the societal implications produced by things such as the Royal </w:t>
      </w:r>
      <w:r w:rsidR="007E1B2E" w:rsidRPr="007E1B2E">
        <w:rPr>
          <w:sz w:val="25"/>
          <w:szCs w:val="25"/>
        </w:rPr>
        <w:t xml:space="preserve">Scientific Society. </w:t>
      </w:r>
      <w:r w:rsidR="00F154F3">
        <w:rPr>
          <w:sz w:val="25"/>
          <w:szCs w:val="25"/>
        </w:rPr>
        <w:t xml:space="preserve">The implications of Chinese history can be seen throughout the world whenever the Western world was introduced to a “new” technology that they had never seen before. Their advancements made them a valuable trading partner and allowed growth of ideas among a variety of cultures. </w:t>
      </w:r>
    </w:p>
    <w:p w14:paraId="0DEEAB54" w14:textId="41A8CD46" w:rsidR="0046084E" w:rsidRDefault="00633A9F" w:rsidP="00004BF6">
      <w:pPr>
        <w:spacing w:line="480" w:lineRule="auto"/>
        <w:ind w:firstLine="810"/>
        <w:rPr>
          <w:sz w:val="25"/>
          <w:szCs w:val="25"/>
        </w:rPr>
      </w:pPr>
      <w:r>
        <w:rPr>
          <w:sz w:val="25"/>
          <w:szCs w:val="25"/>
        </w:rPr>
        <w:t xml:space="preserve">The usage of Chinese agriculture is just one of many ways in which the non-western world developed a variety of technologies and methods long before their Western neighbors. The preconceived notion held by most Western inhabitants is one of false superiority </w:t>
      </w:r>
      <w:r w:rsidR="003D5990">
        <w:rPr>
          <w:sz w:val="25"/>
          <w:szCs w:val="25"/>
        </w:rPr>
        <w:t xml:space="preserve">that can be easily challenged by the rich history of Chinese advancement. In addition, the study of </w:t>
      </w:r>
      <w:bookmarkStart w:id="0" w:name="_GoBack"/>
      <w:bookmarkEnd w:id="0"/>
      <w:r w:rsidR="003D5990">
        <w:rPr>
          <w:sz w:val="25"/>
          <w:szCs w:val="25"/>
        </w:rPr>
        <w:t xml:space="preserve">China and its background not only challenge preconceptions, but also allow for new insights as to how other cultures and regions may have worked outside of the typical European </w:t>
      </w:r>
      <w:r w:rsidR="006246DA">
        <w:rPr>
          <w:sz w:val="25"/>
          <w:szCs w:val="25"/>
        </w:rPr>
        <w:t xml:space="preserve">understandings. </w:t>
      </w:r>
      <w:r w:rsidR="0046084E">
        <w:rPr>
          <w:sz w:val="25"/>
          <w:szCs w:val="25"/>
        </w:rPr>
        <w:br w:type="page"/>
      </w:r>
    </w:p>
    <w:sdt>
      <w:sdtPr>
        <w:rPr>
          <w:sz w:val="25"/>
          <w:szCs w:val="25"/>
        </w:rPr>
        <w:id w:val="1850210738"/>
        <w:docPartObj>
          <w:docPartGallery w:val="Bibliographies"/>
          <w:docPartUnique/>
        </w:docPartObj>
      </w:sdtPr>
      <w:sdtEndPr>
        <w:rPr>
          <w:rFonts w:ascii="Times New Roman" w:eastAsiaTheme="minorEastAsia" w:hAnsi="Times New Roman" w:cs="Times New Roman"/>
          <w:color w:val="auto"/>
          <w:sz w:val="24"/>
          <w:szCs w:val="24"/>
          <w:lang w:bidi="ar-SA"/>
        </w:rPr>
      </w:sdtEndPr>
      <w:sdtContent>
        <w:p w14:paraId="182F7462" w14:textId="55B90C91" w:rsidR="0046084E" w:rsidRPr="0046084E" w:rsidRDefault="0046084E" w:rsidP="0046084E">
          <w:pPr>
            <w:pStyle w:val="Heading1"/>
            <w:spacing w:line="480" w:lineRule="auto"/>
            <w:jc w:val="center"/>
            <w:rPr>
              <w:rFonts w:ascii="Times New Roman" w:hAnsi="Times New Roman"/>
              <w:b w:val="0"/>
              <w:color w:val="auto"/>
              <w:sz w:val="25"/>
              <w:szCs w:val="25"/>
            </w:rPr>
          </w:pPr>
          <w:r w:rsidRPr="0046084E">
            <w:rPr>
              <w:rFonts w:ascii="Times New Roman" w:hAnsi="Times New Roman"/>
              <w:b w:val="0"/>
              <w:color w:val="auto"/>
              <w:sz w:val="25"/>
              <w:szCs w:val="25"/>
            </w:rPr>
            <w:t>Works Cited</w:t>
          </w:r>
        </w:p>
        <w:p w14:paraId="5089F806" w14:textId="77777777" w:rsidR="0046084E" w:rsidRPr="0046084E" w:rsidRDefault="0046084E" w:rsidP="0046084E">
          <w:pPr>
            <w:pStyle w:val="Bibliography"/>
            <w:spacing w:line="480" w:lineRule="auto"/>
            <w:ind w:left="720" w:hanging="720"/>
            <w:rPr>
              <w:noProof/>
              <w:sz w:val="25"/>
              <w:szCs w:val="25"/>
            </w:rPr>
          </w:pPr>
          <w:r w:rsidRPr="0046084E">
            <w:rPr>
              <w:sz w:val="25"/>
              <w:szCs w:val="25"/>
            </w:rPr>
            <w:fldChar w:fldCharType="begin"/>
          </w:r>
          <w:r w:rsidRPr="0046084E">
            <w:rPr>
              <w:sz w:val="25"/>
              <w:szCs w:val="25"/>
            </w:rPr>
            <w:instrText xml:space="preserve"> BIBLIOGRAPHY </w:instrText>
          </w:r>
          <w:r w:rsidRPr="0046084E">
            <w:rPr>
              <w:sz w:val="25"/>
              <w:szCs w:val="25"/>
            </w:rPr>
            <w:fldChar w:fldCharType="separate"/>
          </w:r>
          <w:r w:rsidRPr="0046084E">
            <w:rPr>
              <w:noProof/>
              <w:sz w:val="25"/>
              <w:szCs w:val="25"/>
            </w:rPr>
            <w:t xml:space="preserve">Wei-Ming Wang, Jin-Long Ding , Jun-Wu Shu, Wei Chen. </w:t>
          </w:r>
          <w:r w:rsidRPr="0046084E">
            <w:rPr>
              <w:i/>
              <w:iCs/>
              <w:noProof/>
              <w:sz w:val="25"/>
              <w:szCs w:val="25"/>
            </w:rPr>
            <w:t>Exploration of Early Rice Farming in China.</w:t>
          </w:r>
          <w:r w:rsidRPr="0046084E">
            <w:rPr>
              <w:noProof/>
              <w:sz w:val="25"/>
              <w:szCs w:val="25"/>
            </w:rPr>
            <w:t xml:space="preserve"> Vol. 227. Nanjing: Elsevier, 2010.</w:t>
          </w:r>
        </w:p>
        <w:p w14:paraId="57FCD3D2" w14:textId="77777777" w:rsidR="0046084E" w:rsidRPr="0046084E" w:rsidRDefault="0046084E" w:rsidP="0046084E">
          <w:pPr>
            <w:pStyle w:val="Bibliography"/>
            <w:spacing w:line="480" w:lineRule="auto"/>
            <w:ind w:left="720" w:hanging="720"/>
            <w:rPr>
              <w:noProof/>
              <w:sz w:val="25"/>
              <w:szCs w:val="25"/>
            </w:rPr>
          </w:pPr>
          <w:r w:rsidRPr="0046084E">
            <w:rPr>
              <w:noProof/>
              <w:sz w:val="25"/>
              <w:szCs w:val="25"/>
            </w:rPr>
            <w:t xml:space="preserve">Chengxiang, Pan. "The Development of Integrated Pest Control in China." </w:t>
          </w:r>
          <w:r w:rsidRPr="0046084E">
            <w:rPr>
              <w:i/>
              <w:iCs/>
              <w:noProof/>
              <w:sz w:val="25"/>
              <w:szCs w:val="25"/>
            </w:rPr>
            <w:t>Agricultural History</w:t>
          </w:r>
          <w:r w:rsidRPr="0046084E">
            <w:rPr>
              <w:noProof/>
              <w:sz w:val="25"/>
              <w:szCs w:val="25"/>
            </w:rPr>
            <w:t xml:space="preserve"> (Agricultural History Society) 62 No. 1 (Winter 1988): 1-12.</w:t>
          </w:r>
        </w:p>
        <w:p w14:paraId="195710BC" w14:textId="77777777" w:rsidR="0046084E" w:rsidRPr="0046084E" w:rsidRDefault="0046084E" w:rsidP="0046084E">
          <w:pPr>
            <w:pStyle w:val="Bibliography"/>
            <w:spacing w:line="480" w:lineRule="auto"/>
            <w:ind w:left="720" w:hanging="720"/>
            <w:rPr>
              <w:noProof/>
              <w:sz w:val="25"/>
              <w:szCs w:val="25"/>
            </w:rPr>
          </w:pPr>
          <w:r w:rsidRPr="0046084E">
            <w:rPr>
              <w:noProof/>
              <w:sz w:val="25"/>
              <w:szCs w:val="25"/>
            </w:rPr>
            <w:t xml:space="preserve">Encyclopedia of Modern Asia. </w:t>
          </w:r>
          <w:r w:rsidRPr="0046084E">
            <w:rPr>
              <w:i/>
              <w:iCs/>
              <w:noProof/>
              <w:sz w:val="25"/>
              <w:szCs w:val="25"/>
            </w:rPr>
            <w:t>Terrace Irrigation.</w:t>
          </w:r>
          <w:r w:rsidRPr="0046084E">
            <w:rPr>
              <w:noProof/>
              <w:sz w:val="25"/>
              <w:szCs w:val="25"/>
            </w:rPr>
            <w:t xml:space="preserve"> Vol. 5. The Gale Group Inc, 2002.</w:t>
          </w:r>
        </w:p>
        <w:p w14:paraId="3C29AFEC" w14:textId="77777777" w:rsidR="0046084E" w:rsidRPr="0046084E" w:rsidRDefault="0046084E" w:rsidP="0046084E">
          <w:pPr>
            <w:pStyle w:val="Bibliography"/>
            <w:spacing w:line="480" w:lineRule="auto"/>
            <w:ind w:left="720" w:hanging="720"/>
            <w:rPr>
              <w:noProof/>
              <w:sz w:val="25"/>
              <w:szCs w:val="25"/>
            </w:rPr>
          </w:pPr>
          <w:r w:rsidRPr="0046084E">
            <w:rPr>
              <w:noProof/>
              <w:sz w:val="25"/>
              <w:szCs w:val="25"/>
            </w:rPr>
            <w:t xml:space="preserve">Kuo-Chün, Chao. </w:t>
          </w:r>
          <w:r w:rsidRPr="0046084E">
            <w:rPr>
              <w:i/>
              <w:iCs/>
              <w:noProof/>
              <w:sz w:val="25"/>
              <w:szCs w:val="25"/>
            </w:rPr>
            <w:t>Organized Leadership and Agricultural Technology in Modern China.</w:t>
          </w:r>
          <w:r w:rsidRPr="0046084E">
            <w:rPr>
              <w:noProof/>
              <w:sz w:val="25"/>
              <w:szCs w:val="25"/>
            </w:rPr>
            <w:t xml:space="preserve"> Vol. 32. 1 vols. Agricultural History Society, 1958.</w:t>
          </w:r>
        </w:p>
        <w:p w14:paraId="5E670D78" w14:textId="5F14ACB3" w:rsidR="0046084E" w:rsidRPr="0046084E" w:rsidRDefault="0046084E" w:rsidP="0046084E">
          <w:pPr>
            <w:pStyle w:val="Bibliography"/>
            <w:spacing w:line="480" w:lineRule="auto"/>
            <w:ind w:left="720" w:hanging="720"/>
            <w:rPr>
              <w:noProof/>
              <w:sz w:val="25"/>
              <w:szCs w:val="25"/>
            </w:rPr>
          </w:pPr>
          <w:r>
            <w:rPr>
              <w:noProof/>
              <w:sz w:val="25"/>
              <w:szCs w:val="25"/>
            </w:rPr>
            <w:t>"Trap Crop"</w:t>
          </w:r>
          <w:r w:rsidRPr="0046084E">
            <w:rPr>
              <w:i/>
              <w:noProof/>
              <w:sz w:val="25"/>
              <w:szCs w:val="25"/>
            </w:rPr>
            <w:t xml:space="preserve"> Merriam-Webster</w:t>
          </w:r>
          <w:r w:rsidRPr="0046084E">
            <w:rPr>
              <w:i/>
              <w:iCs/>
              <w:noProof/>
              <w:sz w:val="25"/>
              <w:szCs w:val="25"/>
            </w:rPr>
            <w:t>.</w:t>
          </w:r>
          <w:r w:rsidRPr="0046084E">
            <w:rPr>
              <w:noProof/>
              <w:sz w:val="25"/>
              <w:szCs w:val="25"/>
            </w:rPr>
            <w:t xml:space="preserve"> Britannica Digital Learning , </w:t>
          </w:r>
          <w:r>
            <w:rPr>
              <w:noProof/>
              <w:sz w:val="25"/>
              <w:szCs w:val="25"/>
            </w:rPr>
            <w:t>Web 25 November 2013</w:t>
          </w:r>
        </w:p>
        <w:p w14:paraId="264ED058" w14:textId="634588E3" w:rsidR="0046084E" w:rsidRPr="0046084E" w:rsidRDefault="0046084E" w:rsidP="0046084E">
          <w:pPr>
            <w:pStyle w:val="Bibliography"/>
            <w:spacing w:line="480" w:lineRule="auto"/>
            <w:ind w:left="720"/>
            <w:rPr>
              <w:noProof/>
              <w:sz w:val="25"/>
              <w:szCs w:val="25"/>
            </w:rPr>
          </w:pPr>
          <w:r w:rsidRPr="0046084E">
            <w:rPr>
              <w:noProof/>
              <w:sz w:val="25"/>
              <w:szCs w:val="25"/>
            </w:rPr>
            <w:t>2011.</w:t>
          </w:r>
          <w:r>
            <w:rPr>
              <w:noProof/>
              <w:sz w:val="25"/>
              <w:szCs w:val="25"/>
            </w:rPr>
            <w:t xml:space="preserve"> </w:t>
          </w:r>
        </w:p>
        <w:p w14:paraId="389B911E" w14:textId="77777777" w:rsidR="0046084E" w:rsidRPr="0046084E" w:rsidRDefault="0046084E" w:rsidP="0046084E">
          <w:pPr>
            <w:pStyle w:val="Bibliography"/>
            <w:spacing w:line="480" w:lineRule="auto"/>
            <w:ind w:left="720" w:hanging="720"/>
            <w:rPr>
              <w:noProof/>
              <w:sz w:val="25"/>
              <w:szCs w:val="25"/>
            </w:rPr>
          </w:pPr>
          <w:r w:rsidRPr="0046084E">
            <w:rPr>
              <w:noProof/>
              <w:sz w:val="25"/>
              <w:szCs w:val="25"/>
            </w:rPr>
            <w:t xml:space="preserve">Morton, W. Scott. "Timeline of Chinese INventions." </w:t>
          </w:r>
          <w:r w:rsidRPr="0046084E">
            <w:rPr>
              <w:i/>
              <w:iCs/>
              <w:noProof/>
              <w:sz w:val="25"/>
              <w:szCs w:val="25"/>
            </w:rPr>
            <w:t>Columbia Univeristy.</w:t>
          </w:r>
          <w:r w:rsidRPr="0046084E">
            <w:rPr>
              <w:noProof/>
              <w:sz w:val="25"/>
              <w:szCs w:val="25"/>
            </w:rPr>
            <w:t xml:space="preserve"> 1983. http://afe.easia.columbia.edu/song/readings/inventions_timeline.htm (accessed November 20, 2013).</w:t>
          </w:r>
        </w:p>
        <w:p w14:paraId="431AFADF" w14:textId="77777777" w:rsidR="0046084E" w:rsidRPr="0046084E" w:rsidRDefault="0046084E" w:rsidP="0046084E">
          <w:pPr>
            <w:pStyle w:val="Bibliography"/>
            <w:spacing w:line="480" w:lineRule="auto"/>
            <w:ind w:left="720" w:hanging="720"/>
            <w:rPr>
              <w:noProof/>
              <w:sz w:val="25"/>
              <w:szCs w:val="25"/>
            </w:rPr>
          </w:pPr>
          <w:r w:rsidRPr="0046084E">
            <w:rPr>
              <w:noProof/>
              <w:sz w:val="25"/>
              <w:szCs w:val="25"/>
            </w:rPr>
            <w:t xml:space="preserve">Sivin, Nathan. "Why the Scientific Revolution did not Take Place in China -- or did it?" </w:t>
          </w:r>
          <w:r w:rsidRPr="0046084E">
            <w:rPr>
              <w:i/>
              <w:iCs/>
              <w:noProof/>
              <w:sz w:val="25"/>
              <w:szCs w:val="25"/>
            </w:rPr>
            <w:t>The Environmentalist</w:t>
          </w:r>
          <w:r w:rsidRPr="0046084E">
            <w:rPr>
              <w:noProof/>
              <w:sz w:val="25"/>
              <w:szCs w:val="25"/>
            </w:rPr>
            <w:t xml:space="preserve"> 5, no. 1 (1985): 39-50.</w:t>
          </w:r>
        </w:p>
        <w:p w14:paraId="7D172815" w14:textId="77777777" w:rsidR="0046084E" w:rsidRPr="0046084E" w:rsidRDefault="0046084E" w:rsidP="0046084E">
          <w:pPr>
            <w:pStyle w:val="Bibliography"/>
            <w:spacing w:line="480" w:lineRule="auto"/>
            <w:ind w:left="720" w:hanging="720"/>
            <w:rPr>
              <w:noProof/>
              <w:sz w:val="25"/>
              <w:szCs w:val="25"/>
            </w:rPr>
          </w:pPr>
          <w:r w:rsidRPr="0046084E">
            <w:rPr>
              <w:noProof/>
              <w:sz w:val="25"/>
              <w:szCs w:val="25"/>
            </w:rPr>
            <w:t xml:space="preserve">Shelach, Gideon. </w:t>
          </w:r>
          <w:r w:rsidRPr="0046084E">
            <w:rPr>
              <w:i/>
              <w:iCs/>
              <w:noProof/>
              <w:sz w:val="25"/>
              <w:szCs w:val="25"/>
            </w:rPr>
            <w:t>The Earliest Neolithic Cultures of Northeast China: Recent Discoveries and New Perspectives on the Beginning of Agriculture.</w:t>
          </w:r>
          <w:r w:rsidRPr="0046084E">
            <w:rPr>
              <w:noProof/>
              <w:sz w:val="25"/>
              <w:szCs w:val="25"/>
            </w:rPr>
            <w:t xml:space="preserve"> Vol. 14. 4 vols. Journal of World Prehistory, 2000.</w:t>
          </w:r>
        </w:p>
        <w:p w14:paraId="7C699D1E" w14:textId="77777777" w:rsidR="0046084E" w:rsidRPr="0046084E" w:rsidRDefault="0046084E" w:rsidP="0046084E">
          <w:pPr>
            <w:pStyle w:val="Bibliography"/>
            <w:spacing w:line="480" w:lineRule="auto"/>
            <w:ind w:left="720" w:hanging="720"/>
            <w:rPr>
              <w:noProof/>
              <w:sz w:val="25"/>
              <w:szCs w:val="25"/>
            </w:rPr>
          </w:pPr>
          <w:r w:rsidRPr="0046084E">
            <w:rPr>
              <w:noProof/>
              <w:sz w:val="25"/>
              <w:szCs w:val="25"/>
            </w:rPr>
            <w:t xml:space="preserve">The World Bank. </w:t>
          </w:r>
          <w:r w:rsidRPr="0046084E">
            <w:rPr>
              <w:i/>
              <w:iCs/>
              <w:noProof/>
              <w:sz w:val="25"/>
              <w:szCs w:val="25"/>
            </w:rPr>
            <w:t>Arable Land by Country.</w:t>
          </w:r>
          <w:r w:rsidRPr="0046084E">
            <w:rPr>
              <w:noProof/>
              <w:sz w:val="25"/>
              <w:szCs w:val="25"/>
            </w:rPr>
            <w:t xml:space="preserve"> 2012. http://data.worldbank.org/ (accessed November 20, 2013).</w:t>
          </w:r>
        </w:p>
        <w:p w14:paraId="431EC127" w14:textId="36FA68C8" w:rsidR="0046084E" w:rsidRDefault="0046084E" w:rsidP="0046084E">
          <w:pPr>
            <w:spacing w:line="480" w:lineRule="auto"/>
            <w:ind w:left="720" w:hanging="720"/>
          </w:pPr>
          <w:r w:rsidRPr="0046084E">
            <w:rPr>
              <w:b/>
              <w:bCs/>
              <w:sz w:val="25"/>
              <w:szCs w:val="25"/>
            </w:rPr>
            <w:fldChar w:fldCharType="end"/>
          </w:r>
        </w:p>
      </w:sdtContent>
    </w:sdt>
    <w:sectPr w:rsidR="0046084E" w:rsidSect="00004BF6">
      <w:headerReference w:type="even" r:id="rId8"/>
      <w:headerReference w:type="default" r:id="rId9"/>
      <w:type w:val="continuous"/>
      <w:pgSz w:w="12240" w:h="15840"/>
      <w:pgMar w:top="1512" w:right="1512" w:bottom="1512" w:left="1512" w:header="1008" w:footer="720" w:gutter="0"/>
      <w:cols w:space="72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BAC9E" w14:textId="77777777" w:rsidR="00032325" w:rsidRDefault="00032325" w:rsidP="006D3F81">
      <w:r>
        <w:separator/>
      </w:r>
    </w:p>
  </w:endnote>
  <w:endnote w:type="continuationSeparator" w:id="0">
    <w:p w14:paraId="08391162" w14:textId="77777777" w:rsidR="00032325" w:rsidRDefault="00032325" w:rsidP="006D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6A190" w14:textId="77777777" w:rsidR="00032325" w:rsidRDefault="00032325" w:rsidP="006D3F81">
      <w:r>
        <w:separator/>
      </w:r>
    </w:p>
  </w:footnote>
  <w:footnote w:type="continuationSeparator" w:id="0">
    <w:p w14:paraId="625D0C94" w14:textId="77777777" w:rsidR="00032325" w:rsidRDefault="00032325" w:rsidP="006D3F81">
      <w:r>
        <w:continuationSeparator/>
      </w:r>
    </w:p>
  </w:footnote>
  <w:footnote w:id="1">
    <w:p w14:paraId="5612DA77" w14:textId="3A7A5BA4" w:rsidR="00032325" w:rsidRPr="0046084E" w:rsidRDefault="00032325" w:rsidP="0091239D">
      <w:pPr>
        <w:pStyle w:val="Bibliography"/>
        <w:spacing w:line="324" w:lineRule="auto"/>
        <w:rPr>
          <w:noProof/>
          <w:sz w:val="25"/>
          <w:szCs w:val="25"/>
        </w:rPr>
      </w:pPr>
      <w:r w:rsidRPr="0046084E">
        <w:rPr>
          <w:rStyle w:val="FootnoteReference"/>
          <w:sz w:val="25"/>
          <w:szCs w:val="25"/>
        </w:rPr>
        <w:footnoteRef/>
      </w:r>
      <w:r w:rsidRPr="0046084E">
        <w:rPr>
          <w:sz w:val="25"/>
          <w:szCs w:val="25"/>
        </w:rPr>
        <w:t xml:space="preserve"> </w:t>
      </w:r>
      <w:r w:rsidRPr="0046084E">
        <w:rPr>
          <w:noProof/>
          <w:sz w:val="25"/>
          <w:szCs w:val="25"/>
        </w:rPr>
        <w:t xml:space="preserve">The World Bank. </w:t>
      </w:r>
      <w:r w:rsidRPr="0046084E">
        <w:rPr>
          <w:i/>
          <w:iCs/>
          <w:noProof/>
          <w:sz w:val="25"/>
          <w:szCs w:val="25"/>
        </w:rPr>
        <w:t>Arable Land by Country.</w:t>
      </w:r>
      <w:r w:rsidRPr="0046084E">
        <w:rPr>
          <w:noProof/>
          <w:sz w:val="25"/>
          <w:szCs w:val="25"/>
        </w:rPr>
        <w:t xml:space="preserve"> 2012. http://data.worldbank.org/ (accessed November 20, 2013).</w:t>
      </w:r>
    </w:p>
  </w:footnote>
  <w:footnote w:id="2">
    <w:p w14:paraId="27F521F8" w14:textId="083809D8" w:rsidR="00032325" w:rsidRPr="0046084E" w:rsidRDefault="00032325" w:rsidP="0091239D">
      <w:pPr>
        <w:pStyle w:val="FootnoteText"/>
        <w:spacing w:line="324" w:lineRule="auto"/>
        <w:rPr>
          <w:sz w:val="25"/>
          <w:szCs w:val="25"/>
        </w:rPr>
      </w:pPr>
      <w:r w:rsidRPr="0046084E">
        <w:rPr>
          <w:rStyle w:val="FootnoteReference"/>
          <w:sz w:val="25"/>
          <w:szCs w:val="25"/>
        </w:rPr>
        <w:footnoteRef/>
      </w:r>
      <w:r w:rsidRPr="0046084E">
        <w:rPr>
          <w:sz w:val="25"/>
          <w:szCs w:val="25"/>
        </w:rPr>
        <w:t xml:space="preserve"> The Press Syndicate of the University of Cambridge </w:t>
      </w:r>
      <w:r w:rsidRPr="0046084E">
        <w:rPr>
          <w:i/>
          <w:sz w:val="25"/>
          <w:szCs w:val="25"/>
        </w:rPr>
        <w:t xml:space="preserve">The Cambridge History of Ancient China: From the Origins of Civilization to 221 B.C. </w:t>
      </w:r>
      <w:r w:rsidRPr="0046084E">
        <w:rPr>
          <w:sz w:val="25"/>
          <w:szCs w:val="25"/>
        </w:rPr>
        <w:t>Cambridge, UK: Cambridge University Press, 1999</w:t>
      </w:r>
    </w:p>
  </w:footnote>
  <w:footnote w:id="3">
    <w:p w14:paraId="42761D50" w14:textId="77777777" w:rsidR="00032325" w:rsidRPr="0046084E" w:rsidRDefault="00032325" w:rsidP="0046084E">
      <w:pPr>
        <w:pStyle w:val="FootnoteText"/>
        <w:rPr>
          <w:sz w:val="25"/>
          <w:szCs w:val="25"/>
        </w:rPr>
      </w:pPr>
      <w:r w:rsidRPr="0046084E">
        <w:rPr>
          <w:rStyle w:val="FootnoteReference"/>
          <w:sz w:val="25"/>
          <w:szCs w:val="25"/>
        </w:rPr>
        <w:footnoteRef/>
      </w:r>
      <w:r w:rsidRPr="0046084E">
        <w:rPr>
          <w:sz w:val="25"/>
          <w:szCs w:val="25"/>
        </w:rPr>
        <w:t xml:space="preserve"> </w:t>
      </w:r>
      <w:proofErr w:type="gramStart"/>
      <w:r w:rsidRPr="0046084E">
        <w:rPr>
          <w:sz w:val="25"/>
          <w:szCs w:val="25"/>
        </w:rPr>
        <w:t>"Trap Crop"</w:t>
      </w:r>
      <w:r w:rsidRPr="0046084E">
        <w:rPr>
          <w:i/>
          <w:sz w:val="25"/>
          <w:szCs w:val="25"/>
        </w:rPr>
        <w:t xml:space="preserve"> Merriam-Webster</w:t>
      </w:r>
      <w:r w:rsidRPr="0046084E">
        <w:rPr>
          <w:i/>
          <w:iCs/>
          <w:sz w:val="25"/>
          <w:szCs w:val="25"/>
        </w:rPr>
        <w:t>.</w:t>
      </w:r>
      <w:proofErr w:type="gramEnd"/>
      <w:r w:rsidRPr="0046084E">
        <w:rPr>
          <w:sz w:val="25"/>
          <w:szCs w:val="25"/>
        </w:rPr>
        <w:t xml:space="preserve"> Britannica Digital </w:t>
      </w:r>
      <w:proofErr w:type="gramStart"/>
      <w:r w:rsidRPr="0046084E">
        <w:rPr>
          <w:sz w:val="25"/>
          <w:szCs w:val="25"/>
        </w:rPr>
        <w:t>Learning ,</w:t>
      </w:r>
      <w:proofErr w:type="gramEnd"/>
      <w:r w:rsidRPr="0046084E">
        <w:rPr>
          <w:sz w:val="25"/>
          <w:szCs w:val="25"/>
        </w:rPr>
        <w:t xml:space="preserve"> Web 25 November 2013</w:t>
      </w:r>
    </w:p>
    <w:p w14:paraId="6FCB4439" w14:textId="790C2832" w:rsidR="00032325" w:rsidRPr="0046084E" w:rsidRDefault="00032325">
      <w:pPr>
        <w:pStyle w:val="FootnoteText"/>
        <w:rPr>
          <w:sz w:val="25"/>
          <w:szCs w:val="25"/>
        </w:rPr>
      </w:pPr>
      <w:r w:rsidRPr="0046084E">
        <w:rPr>
          <w:sz w:val="25"/>
          <w:szCs w:val="25"/>
        </w:rPr>
        <w:t xml:space="preserve">2011. </w:t>
      </w:r>
    </w:p>
  </w:footnote>
  <w:footnote w:id="4">
    <w:p w14:paraId="5E1444E2" w14:textId="77777777" w:rsidR="00032325" w:rsidRPr="0046084E" w:rsidRDefault="00032325" w:rsidP="00C11D70">
      <w:pPr>
        <w:pStyle w:val="Bibliography"/>
        <w:spacing w:line="324" w:lineRule="auto"/>
        <w:rPr>
          <w:noProof/>
          <w:sz w:val="25"/>
          <w:szCs w:val="25"/>
        </w:rPr>
      </w:pPr>
      <w:r w:rsidRPr="0046084E">
        <w:rPr>
          <w:rStyle w:val="FootnoteReference"/>
          <w:sz w:val="25"/>
          <w:szCs w:val="25"/>
        </w:rPr>
        <w:footnoteRef/>
      </w:r>
      <w:r w:rsidRPr="0046084E">
        <w:rPr>
          <w:sz w:val="25"/>
          <w:szCs w:val="25"/>
        </w:rPr>
        <w:t xml:space="preserve"> </w:t>
      </w:r>
      <w:r w:rsidRPr="0046084E">
        <w:rPr>
          <w:noProof/>
          <w:sz w:val="25"/>
          <w:szCs w:val="25"/>
        </w:rPr>
        <w:t xml:space="preserve">Chengxiang, Pan. "The Development of Integrated Pest Control in China." </w:t>
      </w:r>
      <w:r w:rsidRPr="0046084E">
        <w:rPr>
          <w:i/>
          <w:iCs/>
          <w:noProof/>
          <w:sz w:val="25"/>
          <w:szCs w:val="25"/>
        </w:rPr>
        <w:t>Agricultural History</w:t>
      </w:r>
      <w:r w:rsidRPr="0046084E">
        <w:rPr>
          <w:noProof/>
          <w:sz w:val="25"/>
          <w:szCs w:val="25"/>
        </w:rPr>
        <w:t xml:space="preserve"> (Agricultural History Society) 62 No. 1 (Winter 1988): 1-12.</w:t>
      </w:r>
    </w:p>
  </w:footnote>
  <w:footnote w:id="5">
    <w:p w14:paraId="2DD5F16C" w14:textId="61FDDE96" w:rsidR="00032325" w:rsidRPr="0046084E" w:rsidRDefault="00032325" w:rsidP="0091239D">
      <w:pPr>
        <w:pStyle w:val="Bibliography"/>
        <w:spacing w:line="324" w:lineRule="auto"/>
        <w:rPr>
          <w:noProof/>
          <w:sz w:val="25"/>
          <w:szCs w:val="25"/>
        </w:rPr>
      </w:pPr>
      <w:r w:rsidRPr="0046084E">
        <w:rPr>
          <w:rStyle w:val="FootnoteReference"/>
          <w:sz w:val="25"/>
          <w:szCs w:val="25"/>
        </w:rPr>
        <w:footnoteRef/>
      </w:r>
      <w:r w:rsidRPr="0046084E">
        <w:rPr>
          <w:sz w:val="25"/>
          <w:szCs w:val="25"/>
        </w:rPr>
        <w:t xml:space="preserve"> </w:t>
      </w:r>
      <w:r w:rsidRPr="0046084E">
        <w:rPr>
          <w:noProof/>
          <w:sz w:val="25"/>
          <w:szCs w:val="25"/>
        </w:rPr>
        <w:t xml:space="preserve">Encyclopedia of Modern Asia. </w:t>
      </w:r>
      <w:r w:rsidRPr="0046084E">
        <w:rPr>
          <w:i/>
          <w:iCs/>
          <w:noProof/>
          <w:sz w:val="25"/>
          <w:szCs w:val="25"/>
        </w:rPr>
        <w:t>Terrace Irrigation.</w:t>
      </w:r>
      <w:r w:rsidRPr="0046084E">
        <w:rPr>
          <w:noProof/>
          <w:sz w:val="25"/>
          <w:szCs w:val="25"/>
        </w:rPr>
        <w:t xml:space="preserve"> Vol. 5. The Gale Group Inc, 2002.</w:t>
      </w:r>
    </w:p>
  </w:footnote>
  <w:footnote w:id="6">
    <w:p w14:paraId="51461F27" w14:textId="6DB0B9D6" w:rsidR="00032325" w:rsidRPr="0046084E" w:rsidRDefault="00032325" w:rsidP="0091239D">
      <w:pPr>
        <w:pStyle w:val="FootnoteText"/>
        <w:spacing w:line="324" w:lineRule="auto"/>
        <w:rPr>
          <w:bCs/>
          <w:sz w:val="25"/>
          <w:szCs w:val="25"/>
        </w:rPr>
      </w:pPr>
      <w:r w:rsidRPr="0046084E">
        <w:rPr>
          <w:rStyle w:val="FootnoteReference"/>
          <w:sz w:val="25"/>
          <w:szCs w:val="25"/>
        </w:rPr>
        <w:footnoteRef/>
      </w:r>
      <w:r w:rsidRPr="0046084E">
        <w:rPr>
          <w:sz w:val="25"/>
          <w:szCs w:val="25"/>
        </w:rPr>
        <w:t xml:space="preserve"> Needham, Joseph </w:t>
      </w:r>
      <w:r w:rsidRPr="0046084E">
        <w:rPr>
          <w:bCs/>
          <w:i/>
          <w:sz w:val="25"/>
          <w:szCs w:val="25"/>
        </w:rPr>
        <w:t xml:space="preserve">Science and </w:t>
      </w:r>
      <w:proofErr w:type="spellStart"/>
      <w:r w:rsidRPr="0046084E">
        <w:rPr>
          <w:bCs/>
          <w:i/>
          <w:sz w:val="25"/>
          <w:szCs w:val="25"/>
        </w:rPr>
        <w:t>Civilisation</w:t>
      </w:r>
      <w:proofErr w:type="spellEnd"/>
      <w:r w:rsidRPr="0046084E">
        <w:rPr>
          <w:bCs/>
          <w:i/>
          <w:sz w:val="25"/>
          <w:szCs w:val="25"/>
        </w:rPr>
        <w:t xml:space="preserve"> in China: Volume 4, Physics and Physical Technology, Part 2, Mechanical Engineering </w:t>
      </w:r>
      <w:r w:rsidRPr="0046084E">
        <w:rPr>
          <w:bCs/>
          <w:sz w:val="25"/>
          <w:szCs w:val="25"/>
        </w:rPr>
        <w:t>Cambridge University Press, Jan 2, 1965</w:t>
      </w:r>
    </w:p>
    <w:p w14:paraId="2FD62EBE" w14:textId="5460BF39" w:rsidR="00032325" w:rsidRPr="0046084E" w:rsidRDefault="00032325" w:rsidP="0091239D">
      <w:pPr>
        <w:pStyle w:val="FootnoteText"/>
        <w:spacing w:line="324" w:lineRule="auto"/>
        <w:rPr>
          <w:bCs/>
          <w:sz w:val="25"/>
          <w:szCs w:val="25"/>
        </w:rPr>
      </w:pPr>
      <w:r>
        <w:rPr>
          <w:bCs/>
          <w:sz w:val="25"/>
          <w:szCs w:val="25"/>
        </w:rPr>
        <w:t>These pumps utilized</w:t>
      </w:r>
      <w:r w:rsidRPr="0046084E">
        <w:rPr>
          <w:bCs/>
          <w:sz w:val="25"/>
          <w:szCs w:val="25"/>
        </w:rPr>
        <w:t xml:space="preserve"> human or animal power to pull </w:t>
      </w:r>
      <w:r>
        <w:rPr>
          <w:bCs/>
          <w:sz w:val="25"/>
          <w:szCs w:val="25"/>
        </w:rPr>
        <w:t>the</w:t>
      </w:r>
      <w:r w:rsidRPr="0046084E">
        <w:rPr>
          <w:bCs/>
          <w:sz w:val="25"/>
          <w:szCs w:val="25"/>
        </w:rPr>
        <w:t xml:space="preserve"> endless chain at an ideal inclination of 24º. See fig. 579 on pg. 340 of Needham’s book.  </w:t>
      </w:r>
    </w:p>
  </w:footnote>
  <w:footnote w:id="7">
    <w:p w14:paraId="45E7F2BC" w14:textId="5B55DD2B" w:rsidR="00032325" w:rsidRDefault="00032325">
      <w:pPr>
        <w:pStyle w:val="FootnoteText"/>
      </w:pPr>
      <w:r>
        <w:rPr>
          <w:rStyle w:val="FootnoteReference"/>
        </w:rPr>
        <w:footnoteRef/>
      </w:r>
      <w:r>
        <w:t xml:space="preserve"> Needham 578</w:t>
      </w:r>
    </w:p>
  </w:footnote>
  <w:footnote w:id="8">
    <w:p w14:paraId="308C312C" w14:textId="7B6CAB08" w:rsidR="00032325" w:rsidRPr="0046084E" w:rsidRDefault="00032325" w:rsidP="0091239D">
      <w:pPr>
        <w:pStyle w:val="FootnoteText"/>
        <w:spacing w:line="324" w:lineRule="auto"/>
        <w:rPr>
          <w:sz w:val="25"/>
          <w:szCs w:val="25"/>
        </w:rPr>
      </w:pPr>
      <w:r w:rsidRPr="0046084E">
        <w:rPr>
          <w:rStyle w:val="FootnoteReference"/>
          <w:sz w:val="25"/>
          <w:szCs w:val="25"/>
        </w:rPr>
        <w:footnoteRef/>
      </w:r>
      <w:r w:rsidRPr="0046084E">
        <w:rPr>
          <w:sz w:val="25"/>
          <w:szCs w:val="25"/>
        </w:rPr>
        <w:t xml:space="preserve"> Needham 82. The trip hammer is one of the simplest methods for utilizing rotary motion that was eventually adapted for various uses beyond its original purpose of decorticating rice</w:t>
      </w:r>
    </w:p>
  </w:footnote>
  <w:footnote w:id="9">
    <w:p w14:paraId="2C592BCC" w14:textId="51030E94" w:rsidR="00032325" w:rsidRPr="0046084E" w:rsidRDefault="00032325" w:rsidP="0091239D">
      <w:pPr>
        <w:pStyle w:val="FootnoteText"/>
        <w:spacing w:line="324" w:lineRule="auto"/>
        <w:rPr>
          <w:sz w:val="25"/>
          <w:szCs w:val="25"/>
        </w:rPr>
      </w:pPr>
      <w:r w:rsidRPr="0046084E">
        <w:rPr>
          <w:rStyle w:val="FootnoteReference"/>
          <w:sz w:val="25"/>
          <w:szCs w:val="25"/>
        </w:rPr>
        <w:footnoteRef/>
      </w:r>
      <w:r w:rsidRPr="0046084E">
        <w:rPr>
          <w:sz w:val="25"/>
          <w:szCs w:val="25"/>
        </w:rPr>
        <w:t xml:space="preserve"> </w:t>
      </w:r>
      <w:proofErr w:type="gramStart"/>
      <w:r w:rsidRPr="0046084E">
        <w:rPr>
          <w:sz w:val="25"/>
          <w:szCs w:val="25"/>
        </w:rPr>
        <w:t>Morton, W. Scott.</w:t>
      </w:r>
      <w:proofErr w:type="gramEnd"/>
      <w:r w:rsidRPr="0046084E">
        <w:rPr>
          <w:sz w:val="25"/>
          <w:szCs w:val="25"/>
        </w:rPr>
        <w:t xml:space="preserve"> "Timeline of Chinese Inventions." </w:t>
      </w:r>
      <w:r w:rsidRPr="0046084E">
        <w:rPr>
          <w:i/>
          <w:iCs/>
          <w:sz w:val="25"/>
          <w:szCs w:val="25"/>
        </w:rPr>
        <w:t>Columbia University.</w:t>
      </w:r>
      <w:r w:rsidRPr="0046084E">
        <w:rPr>
          <w:sz w:val="25"/>
          <w:szCs w:val="25"/>
        </w:rPr>
        <w:t xml:space="preserve"> 1983. http://afe.easia.columbia.edu/song/readings/inventions_timeline.htm</w:t>
      </w:r>
    </w:p>
  </w:footnote>
  <w:footnote w:id="10">
    <w:p w14:paraId="20F31844" w14:textId="232A821D" w:rsidR="00032325" w:rsidRPr="0046084E" w:rsidRDefault="00032325" w:rsidP="0091239D">
      <w:pPr>
        <w:pStyle w:val="Bibliography"/>
        <w:spacing w:line="324" w:lineRule="auto"/>
        <w:rPr>
          <w:noProof/>
          <w:sz w:val="25"/>
          <w:szCs w:val="25"/>
        </w:rPr>
      </w:pPr>
      <w:r w:rsidRPr="0046084E">
        <w:rPr>
          <w:rStyle w:val="FootnoteReference"/>
          <w:sz w:val="25"/>
          <w:szCs w:val="25"/>
        </w:rPr>
        <w:footnoteRef/>
      </w:r>
      <w:r w:rsidRPr="0046084E">
        <w:rPr>
          <w:sz w:val="25"/>
          <w:szCs w:val="25"/>
        </w:rPr>
        <w:t xml:space="preserve"> </w:t>
      </w:r>
      <w:r w:rsidRPr="0046084E">
        <w:rPr>
          <w:noProof/>
          <w:sz w:val="25"/>
          <w:szCs w:val="25"/>
        </w:rPr>
        <w:t xml:space="preserve">Sivin, Nathan. "Why the Scientific Revolution did not Take Place in China -- or did it?" </w:t>
      </w:r>
      <w:r w:rsidRPr="0046084E">
        <w:rPr>
          <w:i/>
          <w:iCs/>
          <w:noProof/>
          <w:sz w:val="25"/>
          <w:szCs w:val="25"/>
        </w:rPr>
        <w:t>The Environmentalist</w:t>
      </w:r>
      <w:r w:rsidRPr="0046084E">
        <w:rPr>
          <w:noProof/>
          <w:sz w:val="25"/>
          <w:szCs w:val="25"/>
        </w:rPr>
        <w:t xml:space="preserve"> Vol. 5, No. 1 (1985): 39-50. Dr. N. Sivin is Professor of both Chinese Culture and the History of Science at the Univeristy of Pennsylvania</w:t>
      </w:r>
    </w:p>
  </w:footnote>
  <w:footnote w:id="11">
    <w:p w14:paraId="727F118E" w14:textId="212EF998" w:rsidR="00032325" w:rsidRPr="0046084E" w:rsidRDefault="00032325" w:rsidP="0091239D">
      <w:pPr>
        <w:pStyle w:val="Bibliography"/>
        <w:spacing w:line="324" w:lineRule="auto"/>
        <w:rPr>
          <w:noProof/>
          <w:sz w:val="25"/>
          <w:szCs w:val="25"/>
        </w:rPr>
      </w:pPr>
      <w:r w:rsidRPr="0046084E">
        <w:rPr>
          <w:rStyle w:val="FootnoteReference"/>
          <w:sz w:val="25"/>
          <w:szCs w:val="25"/>
        </w:rPr>
        <w:footnoteRef/>
      </w:r>
      <w:r w:rsidRPr="0046084E">
        <w:rPr>
          <w:sz w:val="25"/>
          <w:szCs w:val="25"/>
        </w:rPr>
        <w:t xml:space="preserve"> </w:t>
      </w:r>
      <w:r w:rsidRPr="0046084E">
        <w:rPr>
          <w:noProof/>
          <w:sz w:val="25"/>
          <w:szCs w:val="25"/>
        </w:rPr>
        <w:t xml:space="preserve">Kuo-Chün, Chao. </w:t>
      </w:r>
      <w:r w:rsidRPr="0046084E">
        <w:rPr>
          <w:i/>
          <w:iCs/>
          <w:noProof/>
          <w:sz w:val="25"/>
          <w:szCs w:val="25"/>
        </w:rPr>
        <w:t>Organized Leadership and Agricultural Technology in Modern China.</w:t>
      </w:r>
      <w:r w:rsidRPr="0046084E">
        <w:rPr>
          <w:noProof/>
          <w:sz w:val="25"/>
          <w:szCs w:val="25"/>
        </w:rPr>
        <w:t xml:space="preserve"> Vol 32. Issue 1 Agricultural History Society, 1958.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56FC" w14:textId="77777777" w:rsidR="00032325" w:rsidRDefault="00032325" w:rsidP="00E558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B2983" w14:textId="77777777" w:rsidR="00032325" w:rsidRDefault="00032325" w:rsidP="00E5587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39433" w14:textId="77777777" w:rsidR="00032325" w:rsidRDefault="00032325" w:rsidP="00C11D70">
    <w:pPr>
      <w:pStyle w:val="Header"/>
      <w:framePr w:wrap="around" w:vAnchor="text" w:hAnchor="margin" w:xAlign="right" w:y="1"/>
      <w:spacing w:line="60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4A08B7">
      <w:rPr>
        <w:rStyle w:val="PageNumber"/>
        <w:noProof/>
      </w:rPr>
      <w:t>6</w:t>
    </w:r>
    <w:r>
      <w:rPr>
        <w:rStyle w:val="PageNumber"/>
      </w:rPr>
      <w:fldChar w:fldCharType="end"/>
    </w:r>
  </w:p>
  <w:p w14:paraId="29EF5B05" w14:textId="685E6111" w:rsidR="00032325" w:rsidRDefault="00032325" w:rsidP="00C11D70">
    <w:pPr>
      <w:pStyle w:val="Header"/>
      <w:spacing w:line="600" w:lineRule="auto"/>
      <w:ind w:right="360"/>
      <w:jc w:val="right"/>
    </w:pPr>
    <w:r>
      <w:t>Heaney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E2"/>
    <w:rsid w:val="00000F4D"/>
    <w:rsid w:val="00004BF6"/>
    <w:rsid w:val="00032325"/>
    <w:rsid w:val="00227804"/>
    <w:rsid w:val="002C1B23"/>
    <w:rsid w:val="002C6126"/>
    <w:rsid w:val="00327FE1"/>
    <w:rsid w:val="00331260"/>
    <w:rsid w:val="003D5990"/>
    <w:rsid w:val="00440D18"/>
    <w:rsid w:val="0046084E"/>
    <w:rsid w:val="00482B18"/>
    <w:rsid w:val="00485225"/>
    <w:rsid w:val="004A08B7"/>
    <w:rsid w:val="00551EE2"/>
    <w:rsid w:val="005E2605"/>
    <w:rsid w:val="006246DA"/>
    <w:rsid w:val="00633A9F"/>
    <w:rsid w:val="006518FB"/>
    <w:rsid w:val="006A0E19"/>
    <w:rsid w:val="006D3F81"/>
    <w:rsid w:val="006E3B1D"/>
    <w:rsid w:val="007403E1"/>
    <w:rsid w:val="00751DD3"/>
    <w:rsid w:val="007835C7"/>
    <w:rsid w:val="007C17CD"/>
    <w:rsid w:val="007E1B2E"/>
    <w:rsid w:val="00873E83"/>
    <w:rsid w:val="00885933"/>
    <w:rsid w:val="00891072"/>
    <w:rsid w:val="008D608F"/>
    <w:rsid w:val="0091239D"/>
    <w:rsid w:val="00927D96"/>
    <w:rsid w:val="009B6134"/>
    <w:rsid w:val="009D3747"/>
    <w:rsid w:val="00A72AB2"/>
    <w:rsid w:val="00A84199"/>
    <w:rsid w:val="00B53C2A"/>
    <w:rsid w:val="00B810CC"/>
    <w:rsid w:val="00B927E8"/>
    <w:rsid w:val="00BA5930"/>
    <w:rsid w:val="00BB25F7"/>
    <w:rsid w:val="00C11D70"/>
    <w:rsid w:val="00CE6484"/>
    <w:rsid w:val="00D35D9D"/>
    <w:rsid w:val="00D478AD"/>
    <w:rsid w:val="00D62ADF"/>
    <w:rsid w:val="00DD1CCB"/>
    <w:rsid w:val="00E17A09"/>
    <w:rsid w:val="00E31F3F"/>
    <w:rsid w:val="00E51D6D"/>
    <w:rsid w:val="00E55872"/>
    <w:rsid w:val="00EB4DDA"/>
    <w:rsid w:val="00F154F3"/>
    <w:rsid w:val="00F2262F"/>
    <w:rsid w:val="00F90F4E"/>
    <w:rsid w:val="00FC2FAB"/>
    <w:rsid w:val="00FD1A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1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F8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DD3"/>
    <w:rPr>
      <w:rFonts w:ascii="Lucida Grande" w:hAnsi="Lucida Grande" w:cs="Lucida Grande"/>
      <w:sz w:val="18"/>
      <w:szCs w:val="18"/>
    </w:rPr>
  </w:style>
  <w:style w:type="paragraph" w:styleId="FootnoteText">
    <w:name w:val="footnote text"/>
    <w:basedOn w:val="Normal"/>
    <w:link w:val="FootnoteTextChar"/>
    <w:uiPriority w:val="99"/>
    <w:unhideWhenUsed/>
    <w:rsid w:val="006D3F81"/>
  </w:style>
  <w:style w:type="character" w:customStyle="1" w:styleId="FootnoteTextChar">
    <w:name w:val="Footnote Text Char"/>
    <w:basedOn w:val="DefaultParagraphFont"/>
    <w:link w:val="FootnoteText"/>
    <w:uiPriority w:val="99"/>
    <w:rsid w:val="006D3F81"/>
  </w:style>
  <w:style w:type="character" w:styleId="FootnoteReference">
    <w:name w:val="footnote reference"/>
    <w:basedOn w:val="DefaultParagraphFont"/>
    <w:uiPriority w:val="99"/>
    <w:unhideWhenUsed/>
    <w:rsid w:val="006D3F81"/>
    <w:rPr>
      <w:vertAlign w:val="superscript"/>
    </w:rPr>
  </w:style>
  <w:style w:type="character" w:customStyle="1" w:styleId="Heading1Char">
    <w:name w:val="Heading 1 Char"/>
    <w:basedOn w:val="DefaultParagraphFont"/>
    <w:link w:val="Heading1"/>
    <w:uiPriority w:val="9"/>
    <w:rsid w:val="006D3F8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D3F81"/>
  </w:style>
  <w:style w:type="paragraph" w:styleId="Header">
    <w:name w:val="header"/>
    <w:basedOn w:val="Normal"/>
    <w:link w:val="HeaderChar"/>
    <w:uiPriority w:val="99"/>
    <w:unhideWhenUsed/>
    <w:rsid w:val="00E55872"/>
    <w:pPr>
      <w:tabs>
        <w:tab w:val="center" w:pos="4320"/>
        <w:tab w:val="right" w:pos="8640"/>
      </w:tabs>
    </w:pPr>
  </w:style>
  <w:style w:type="character" w:customStyle="1" w:styleId="HeaderChar">
    <w:name w:val="Header Char"/>
    <w:basedOn w:val="DefaultParagraphFont"/>
    <w:link w:val="Header"/>
    <w:uiPriority w:val="99"/>
    <w:rsid w:val="00E55872"/>
  </w:style>
  <w:style w:type="character" w:styleId="PageNumber">
    <w:name w:val="page number"/>
    <w:basedOn w:val="DefaultParagraphFont"/>
    <w:uiPriority w:val="99"/>
    <w:semiHidden/>
    <w:unhideWhenUsed/>
    <w:rsid w:val="00E55872"/>
  </w:style>
  <w:style w:type="paragraph" w:styleId="Footer">
    <w:name w:val="footer"/>
    <w:basedOn w:val="Normal"/>
    <w:link w:val="FooterChar"/>
    <w:uiPriority w:val="99"/>
    <w:unhideWhenUsed/>
    <w:rsid w:val="00E55872"/>
    <w:pPr>
      <w:tabs>
        <w:tab w:val="center" w:pos="4320"/>
        <w:tab w:val="right" w:pos="8640"/>
      </w:tabs>
    </w:pPr>
  </w:style>
  <w:style w:type="character" w:customStyle="1" w:styleId="FooterChar">
    <w:name w:val="Footer Char"/>
    <w:basedOn w:val="DefaultParagraphFont"/>
    <w:link w:val="Footer"/>
    <w:uiPriority w:val="99"/>
    <w:rsid w:val="00E558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F8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DD3"/>
    <w:rPr>
      <w:rFonts w:ascii="Lucida Grande" w:hAnsi="Lucida Grande" w:cs="Lucida Grande"/>
      <w:sz w:val="18"/>
      <w:szCs w:val="18"/>
    </w:rPr>
  </w:style>
  <w:style w:type="paragraph" w:styleId="FootnoteText">
    <w:name w:val="footnote text"/>
    <w:basedOn w:val="Normal"/>
    <w:link w:val="FootnoteTextChar"/>
    <w:uiPriority w:val="99"/>
    <w:unhideWhenUsed/>
    <w:rsid w:val="006D3F81"/>
  </w:style>
  <w:style w:type="character" w:customStyle="1" w:styleId="FootnoteTextChar">
    <w:name w:val="Footnote Text Char"/>
    <w:basedOn w:val="DefaultParagraphFont"/>
    <w:link w:val="FootnoteText"/>
    <w:uiPriority w:val="99"/>
    <w:rsid w:val="006D3F81"/>
  </w:style>
  <w:style w:type="character" w:styleId="FootnoteReference">
    <w:name w:val="footnote reference"/>
    <w:basedOn w:val="DefaultParagraphFont"/>
    <w:uiPriority w:val="99"/>
    <w:unhideWhenUsed/>
    <w:rsid w:val="006D3F81"/>
    <w:rPr>
      <w:vertAlign w:val="superscript"/>
    </w:rPr>
  </w:style>
  <w:style w:type="character" w:customStyle="1" w:styleId="Heading1Char">
    <w:name w:val="Heading 1 Char"/>
    <w:basedOn w:val="DefaultParagraphFont"/>
    <w:link w:val="Heading1"/>
    <w:uiPriority w:val="9"/>
    <w:rsid w:val="006D3F8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D3F81"/>
  </w:style>
  <w:style w:type="paragraph" w:styleId="Header">
    <w:name w:val="header"/>
    <w:basedOn w:val="Normal"/>
    <w:link w:val="HeaderChar"/>
    <w:uiPriority w:val="99"/>
    <w:unhideWhenUsed/>
    <w:rsid w:val="00E55872"/>
    <w:pPr>
      <w:tabs>
        <w:tab w:val="center" w:pos="4320"/>
        <w:tab w:val="right" w:pos="8640"/>
      </w:tabs>
    </w:pPr>
  </w:style>
  <w:style w:type="character" w:customStyle="1" w:styleId="HeaderChar">
    <w:name w:val="Header Char"/>
    <w:basedOn w:val="DefaultParagraphFont"/>
    <w:link w:val="Header"/>
    <w:uiPriority w:val="99"/>
    <w:rsid w:val="00E55872"/>
  </w:style>
  <w:style w:type="character" w:styleId="PageNumber">
    <w:name w:val="page number"/>
    <w:basedOn w:val="DefaultParagraphFont"/>
    <w:uiPriority w:val="99"/>
    <w:semiHidden/>
    <w:unhideWhenUsed/>
    <w:rsid w:val="00E55872"/>
  </w:style>
  <w:style w:type="paragraph" w:styleId="Footer">
    <w:name w:val="footer"/>
    <w:basedOn w:val="Normal"/>
    <w:link w:val="FooterChar"/>
    <w:uiPriority w:val="99"/>
    <w:unhideWhenUsed/>
    <w:rsid w:val="00E55872"/>
    <w:pPr>
      <w:tabs>
        <w:tab w:val="center" w:pos="4320"/>
        <w:tab w:val="right" w:pos="8640"/>
      </w:tabs>
    </w:pPr>
  </w:style>
  <w:style w:type="character" w:customStyle="1" w:styleId="FooterChar">
    <w:name w:val="Footer Char"/>
    <w:basedOn w:val="DefaultParagraphFont"/>
    <w:link w:val="Footer"/>
    <w:uiPriority w:val="99"/>
    <w:rsid w:val="00E5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8551">
      <w:bodyDiv w:val="1"/>
      <w:marLeft w:val="0"/>
      <w:marRight w:val="0"/>
      <w:marTop w:val="0"/>
      <w:marBottom w:val="0"/>
      <w:divBdr>
        <w:top w:val="none" w:sz="0" w:space="0" w:color="auto"/>
        <w:left w:val="none" w:sz="0" w:space="0" w:color="auto"/>
        <w:bottom w:val="none" w:sz="0" w:space="0" w:color="auto"/>
        <w:right w:val="none" w:sz="0" w:space="0" w:color="auto"/>
      </w:divBdr>
    </w:div>
    <w:div w:id="622659774">
      <w:bodyDiv w:val="1"/>
      <w:marLeft w:val="0"/>
      <w:marRight w:val="0"/>
      <w:marTop w:val="0"/>
      <w:marBottom w:val="0"/>
      <w:divBdr>
        <w:top w:val="none" w:sz="0" w:space="0" w:color="auto"/>
        <w:left w:val="none" w:sz="0" w:space="0" w:color="auto"/>
        <w:bottom w:val="none" w:sz="0" w:space="0" w:color="auto"/>
        <w:right w:val="none" w:sz="0" w:space="0" w:color="auto"/>
      </w:divBdr>
    </w:div>
    <w:div w:id="1109818150">
      <w:bodyDiv w:val="1"/>
      <w:marLeft w:val="0"/>
      <w:marRight w:val="0"/>
      <w:marTop w:val="0"/>
      <w:marBottom w:val="0"/>
      <w:divBdr>
        <w:top w:val="none" w:sz="0" w:space="0" w:color="auto"/>
        <w:left w:val="none" w:sz="0" w:space="0" w:color="auto"/>
        <w:bottom w:val="none" w:sz="0" w:space="0" w:color="auto"/>
        <w:right w:val="none" w:sz="0" w:space="0" w:color="auto"/>
      </w:divBdr>
    </w:div>
    <w:div w:id="1243295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Kuo58</b:Tag>
    <b:SourceType>Book</b:SourceType>
    <b:Guid>{22F2FFE4-9CCE-6443-BAE1-97730208E003}</b:Guid>
    <b:Author>
      <b:Author>
        <b:NameList>
          <b:Person>
            <b:Last>Kuo-Chün</b:Last>
            <b:First>Chao</b:First>
          </b:Person>
        </b:NameList>
      </b:Author>
    </b:Author>
    <b:Title>Organized Leadership and Agricultural Technology in Modern China</b:Title>
    <b:Publisher>Agricultural History Society</b:Publisher>
    <b:Year>1958</b:Year>
    <b:Volume>32</b:Volume>
    <b:NumberVolumes>1</b:NumberVolumes>
    <b:Pages>25-31</b:Pages>
    <b:RefOrder>1</b:RefOrder>
  </b:Source>
  <b:Source>
    <b:Tag>Wei10</b:Tag>
    <b:SourceType>Book</b:SourceType>
    <b:Guid>{4708F46B-4605-C341-8B38-F2341A410EDF}</b:Guid>
    <b:Author>
      <b:Author>
        <b:NameList>
          <b:Person>
            <b:Last>Wei-Ming Wang</b:Last>
            <b:First>Jin-Long</b:First>
            <b:Middle>Ding , Jun-Wu Shu, Wei Chen</b:Middle>
          </b:Person>
        </b:NameList>
      </b:Author>
    </b:Author>
    <b:Title>Exploration of Early Rice Farming in China</b:Title>
    <b:StateProvince>Nanjing</b:StateProvince>
    <b:CountryRegion>China</b:CountryRegion>
    <b:Publisher>Elsevier</b:Publisher>
    <b:Year>2010</b:Year>
    <b:Volume>227</b:Volume>
    <b:Pages>22-28</b:Pages>
    <b:RefOrder>2</b:RefOrder>
  </b:Source>
  <b:Source>
    <b:Tag>She00</b:Tag>
    <b:SourceType>Book</b:SourceType>
    <b:Guid>{1739EAD8-0D72-FC48-AD78-40E663908C7B}</b:Guid>
    <b:Author>
      <b:Author>
        <b:NameList>
          <b:Person>
            <b:Last>Shelach</b:Last>
            <b:First>Gideon</b:First>
          </b:Person>
        </b:NameList>
      </b:Author>
    </b:Author>
    <b:Title>The Earliest Neolithic Cultures of Northeast China: Recent Discoveries and New Perspectives on the Beginning of Agriculture</b:Title>
    <b:Publisher>Journal of World Prehistory</b:Publisher>
    <b:Year>2000</b:Year>
    <b:Volume>14</b:Volume>
    <b:NumberVolumes>4</b:NumberVolumes>
    <b:Pages>363-407</b:Pages>
    <b:RefOrder>3</b:RefOrder>
  </b:Source>
  <b:Source>
    <b:Tag>The12</b:Tag>
    <b:SourceType>InternetSite</b:SourceType>
    <b:Guid>{83881CB7-43F2-BB4D-A2AC-B44EB5761425}</b:Guid>
    <b:Title>Arable Land by Country</b:Title>
    <b:Year>2012</b:Year>
    <b:Author>
      <b:Author>
        <b:Corporate>The World Bank</b:Corporate>
      </b:Author>
    </b:Author>
    <b:InternetSiteTitle>The World Bank, Working for a World Free of Poverty </b:InternetSiteTitle>
    <b:URL>http://data.worldbank.org/</b:URL>
    <b:YearAccessed>2013</b:YearAccessed>
    <b:MonthAccessed>November</b:MonthAccessed>
    <b:DayAccessed>20</b:DayAccessed>
    <b:RefOrder>4</b:RefOrder>
  </b:Source>
  <b:Source>
    <b:Tag>Enc02</b:Tag>
    <b:SourceType>Book</b:SourceType>
    <b:Guid>{9472DA65-4C01-1B4F-A736-2F1E719B7D78}</b:Guid>
    <b:Title>Terrace Irrigation</b:Title>
    <b:Year>2002</b:Year>
    <b:Author>
      <b:Author>
        <b:Corporate>Encyclopedia of Modern Asia</b:Corporate>
      </b:Author>
    </b:Author>
    <b:Publisher>The Gale Group Inc</b:Publisher>
    <b:Volume>5</b:Volume>
    <b:Pages>439-442</b:Pages>
    <b:RefOrder>5</b:RefOrder>
  </b:Source>
  <b:Source>
    <b:Tag>Mor83</b:Tag>
    <b:SourceType>DocumentFromInternetSite</b:SourceType>
    <b:Guid>{1665275E-D620-3C42-9B35-CA3A9264B03C}</b:Guid>
    <b:Title>Timeline of Chinese INventions</b:Title>
    <b:City>New York</b:City>
    <b:StateProvince>NY</b:StateProvince>
    <b:CountryRegion>United States</b:CountryRegion>
    <b:Publisher>Columbia Univeristy East Asian Institute</b:Publisher>
    <b:Year>1983</b:Year>
    <b:Author>
      <b:Author>
        <b:NameList>
          <b:Person>
            <b:Last>Morton</b:Last>
            <b:First>W.</b:First>
            <b:Middle>Scott</b:Middle>
          </b:Person>
        </b:NameList>
      </b:Author>
    </b:Author>
    <b:InternetSiteTitle>Columbia Univeristy</b:InternetSiteTitle>
    <b:URL>http://afe.easia.columbia.edu/song/readings/inventions_timeline.htm</b:URL>
    <b:YearAccessed>2013</b:YearAccessed>
    <b:MonthAccessed>November</b:MonthAccessed>
    <b:DayAccessed>20</b:DayAccessed>
    <b:RefOrder>6</b:RefOrder>
  </b:Source>
  <b:Source>
    <b:Tag>Siv85</b:Tag>
    <b:SourceType>JournalArticle</b:SourceType>
    <b:Guid>{C04CAE4A-BBB7-3A49-88B6-62ED4BA314DA}</b:Guid>
    <b:Author>
      <b:Author>
        <b:NameList>
          <b:Person>
            <b:Last>Sivin</b:Last>
            <b:First>Nathan</b:First>
          </b:Person>
        </b:NameList>
      </b:Author>
    </b:Author>
    <b:Title>Why the Scientific Revolution did not Take Place in China -- or did it?</b:Title>
    <b:Year>1985</b:Year>
    <b:JournalName>The Environmentalist</b:JournalName>
    <b:Volume>5</b:Volume>
    <b:Issue>1</b:Issue>
    <b:Pages>39-50</b:Pages>
    <b:RefOrder>7</b:RefOrder>
  </b:Source>
  <b:Source>
    <b:Tag>Pan88</b:Tag>
    <b:SourceType>JournalArticle</b:SourceType>
    <b:Guid>{E8325555-25DF-E144-B7EA-27BA0407A9D1}</b:Guid>
    <b:Author>
      <b:Author>
        <b:NameList>
          <b:Person>
            <b:Last>Chengxiang</b:Last>
            <b:First>Pan</b:First>
          </b:Person>
        </b:NameList>
      </b:Author>
    </b:Author>
    <b:Title>The Development of Integrated Pest Control in China</b:Title>
    <b:JournalName>Agricultural History</b:JournalName>
    <b:Publisher>Agricultural History Society</b:Publisher>
    <b:Year>1988</b:Year>
    <b:Month>Winter</b:Month>
    <b:Volume>62 No. 1</b:Volume>
    <b:Pages>1-12</b:Pages>
    <b:RefOrder>8</b:RefOrder>
  </b:Source>
  <b:Source>
    <b:Tag>Mer11</b:Tag>
    <b:SourceType>ElectronicSource</b:SourceType>
    <b:Guid>{CB48F5C0-066B-AA4E-B40C-EB7D19A3A192}</b:Guid>
    <b:Title>Trap Crop</b:Title>
    <b:Publisher>Britannica Digital Learning </b:Publisher>
    <b:Year>2011</b:Year>
    <b:Comments>http://www.merriam-webster.com/dictionary/</b:Comments>
    <b:Author>
      <b:Author>
        <b:Corporate>Merriam-Webster</b:Corporate>
      </b:Author>
    </b:Author>
    <b:RefOrder>9</b:RefOrder>
  </b:Source>
</b:Sources>
</file>

<file path=customXml/itemProps1.xml><?xml version="1.0" encoding="utf-8"?>
<ds:datastoreItem xmlns:ds="http://schemas.openxmlformats.org/officeDocument/2006/customXml" ds:itemID="{F8D10E91-43DA-1A41-8D8B-51DAEE25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6</Pages>
  <Words>1216</Words>
  <Characters>6934</Characters>
  <Application>Microsoft Macintosh Word</Application>
  <DocSecurity>0</DocSecurity>
  <Lines>57</Lines>
  <Paragraphs>16</Paragraphs>
  <ScaleCrop>false</ScaleCrop>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Heaney</dc:creator>
  <cp:keywords/>
  <dc:description/>
  <cp:lastModifiedBy>Fiona Heaney</cp:lastModifiedBy>
  <cp:revision>14</cp:revision>
  <dcterms:created xsi:type="dcterms:W3CDTF">2013-11-25T02:26:00Z</dcterms:created>
  <dcterms:modified xsi:type="dcterms:W3CDTF">2013-12-02T13:56:00Z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